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2477302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91"/>
          <w:szCs w:val="91"/>
        </w:rPr>
      </w:sdtEndPr>
      <w:sdtContent>
        <w:p w:rsidR="000B2447" w:rsidRDefault="00A5539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32A887" wp14:editId="417818FC">
                    <wp:simplePos x="0" y="0"/>
                    <wp:positionH relativeFrom="page">
                      <wp:posOffset>198755</wp:posOffset>
                    </wp:positionH>
                    <wp:positionV relativeFrom="page">
                      <wp:posOffset>290195</wp:posOffset>
                    </wp:positionV>
                    <wp:extent cx="6877050" cy="9655810"/>
                    <wp:effectExtent l="0" t="0" r="0" b="0"/>
                    <wp:wrapNone/>
                    <wp:docPr id="47" name="สี่เหลี่ยมผืนผ้า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77050" cy="9655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aps/>
                                    <w:color w:val="002060"/>
                                    <w:sz w:val="96"/>
                                    <w:szCs w:val="96"/>
                                  </w:rPr>
                                  <w:alias w:val="ชื่อเรื่อง"/>
                                  <w:id w:val="100062760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9E26CB" w:rsidRPr="008E2176" w:rsidRDefault="009E26CB" w:rsidP="00ED1607">
                                    <w:pPr>
                                      <w:pStyle w:val="a3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rFonts w:ascii="TH NiramitIT๙" w:hAnsi="TH NiramitIT๙" w:cs="TH NiramitIT๙"/>
                                        <w:caps/>
                                        <w:color w:val="002060"/>
                                        <w:sz w:val="91"/>
                                        <w:szCs w:val="91"/>
                                      </w:rPr>
                                    </w:pPr>
                                    <w:r w:rsidRPr="008E217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aps/>
                                        <w:color w:val="002060"/>
                                        <w:sz w:val="96"/>
                                        <w:szCs w:val="96"/>
                                      </w:rPr>
                                      <w:t xml:space="preserve">รายงานผลการดำเนินงานแผนบริหารจัดการความเสี่ยง </w:t>
                                    </w:r>
                                    <w:r w:rsidRPr="008E2176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caps/>
                                        <w:color w:val="002060"/>
                                        <w:sz w:val="96"/>
                                        <w:szCs w:val="96"/>
                                      </w:rPr>
                                      <w:t xml:space="preserve">               </w:t>
                                    </w:r>
                                    <w:r w:rsidRPr="008E217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aps/>
                                        <w:color w:val="002060"/>
                                        <w:sz w:val="96"/>
                                        <w:szCs w:val="96"/>
                                      </w:rPr>
                                      <w:t>ประจำปีงบประมาณ   2563</w:t>
                                    </w:r>
                                  </w:p>
                                </w:sdtContent>
                              </w:sdt>
                              <w:p w:rsidR="009E26CB" w:rsidRDefault="009E26CB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2060"/>
                                    <w:sz w:val="48"/>
                                    <w:szCs w:val="48"/>
                                  </w:rPr>
                                  <w:alias w:val="บทคัดย่อ"/>
                                  <w:id w:val="1273832063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9E26CB" w:rsidRPr="005008EA" w:rsidRDefault="009E26CB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52"/>
                                      </w:rPr>
                                    </w:pPr>
                                    <w:r w:rsidRPr="008E217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2060"/>
                                        <w:sz w:val="48"/>
                                        <w:szCs w:val="48"/>
                                        <w:cs/>
                                      </w:rPr>
                                      <w:t>เทศบาลตำบลหนองบัวสะอาด   อำเภอบัวใหญ่  จังหวัดนครราชสีมา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B32A887" id="สี่เหลี่ยมผืนผ้า 47" o:spid="_x0000_s1026" style="position:absolute;margin-left:15.65pt;margin-top:22.85pt;width:541.5pt;height:760.3pt;z-index:251659264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" filled="f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TH SarabunIT๙" w:hAnsi="TH SarabunIT๙" w:cs="TH SarabunIT๙"/>
                              <w:b/>
                              <w:bCs/>
                              <w:caps/>
                              <w:color w:val="002060"/>
                              <w:sz w:val="96"/>
                              <w:szCs w:val="96"/>
                            </w:rPr>
                            <w:alias w:val="ชื่อเรื่อง"/>
                            <w:id w:val="100062760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E26CB" w:rsidRPr="008E2176" w:rsidRDefault="009E26CB" w:rsidP="00ED1607">
                              <w:pPr>
                                <w:pStyle w:val="a3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TH NiramitIT๙" w:hAnsi="TH NiramitIT๙" w:cs="TH NiramitIT๙"/>
                                  <w:caps/>
                                  <w:color w:val="002060"/>
                                  <w:sz w:val="91"/>
                                  <w:szCs w:val="91"/>
                                </w:rPr>
                              </w:pPr>
                              <w:r w:rsidRPr="008E21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 xml:space="preserve">รายงานผลการดำเนินงานแผนบริหารจัดการความเสี่ยง </w:t>
                              </w:r>
                              <w:r w:rsidRPr="008E217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 xml:space="preserve">               </w:t>
                              </w:r>
                              <w:r w:rsidRPr="008E21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aps/>
                                  <w:color w:val="002060"/>
                                  <w:sz w:val="96"/>
                                  <w:szCs w:val="96"/>
                                </w:rPr>
                                <w:t>ประจำปีงบประมาณ   2563</w:t>
                              </w:r>
                            </w:p>
                          </w:sdtContent>
                        </w:sdt>
                        <w:p w:rsidR="009E26CB" w:rsidRDefault="009E26CB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H SarabunIT๙" w:hAnsi="TH SarabunIT๙" w:cs="TH SarabunIT๙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alias w:val="บทคัดย่อ"/>
                            <w:id w:val="1273832063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9E26CB" w:rsidRPr="005008EA" w:rsidRDefault="009E26CB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44"/>
                                  <w:szCs w:val="52"/>
                                </w:rPr>
                              </w:pPr>
                              <w:r w:rsidRPr="008E217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2060"/>
                                  <w:sz w:val="48"/>
                                  <w:szCs w:val="48"/>
                                  <w:cs/>
                                </w:rPr>
                                <w:t>เทศบาลตำบลหนองบัวสะอาด   อำเภอบัวใหญ่  จังหวัดนครราชสีมา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B2447" w:rsidRDefault="006E6969">
          <w:r w:rsidRPr="007C6025">
            <w:rPr>
              <w:rFonts w:ascii="TH SarabunIT๙" w:hAnsi="TH SarabunIT๙" w:cs="TH SarabunIT๙"/>
              <w:b/>
              <w:bCs/>
              <w:noProof/>
              <w:sz w:val="130"/>
              <w:szCs w:val="130"/>
            </w:rPr>
            <w:drawing>
              <wp:anchor distT="36576" distB="36576" distL="36576" distR="36576" simplePos="0" relativeHeight="251662336" behindDoc="0" locked="0" layoutInCell="1" allowOverlap="1" wp14:anchorId="0A362356" wp14:editId="59F654C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474976" cy="2351405"/>
                <wp:effectExtent l="0" t="0" r="1905" b="0"/>
                <wp:wrapNone/>
                <wp:docPr id="1" name="รูปภาพ 1" descr="โลโก้เทศบา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1" descr="โลโก้เทศบาล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4976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B2447" w:rsidRDefault="000B2447">
          <w:pPr>
            <w:rPr>
              <w:rFonts w:asciiTheme="majorHAnsi" w:eastAsiaTheme="majorEastAsia" w:hAnsiTheme="majorHAnsi" w:cstheme="majorBidi"/>
              <w:sz w:val="91"/>
              <w:szCs w:val="91"/>
            </w:rPr>
          </w:pPr>
          <w:r>
            <w:rPr>
              <w:rFonts w:asciiTheme="majorHAnsi" w:eastAsiaTheme="majorEastAsia" w:hAnsiTheme="majorHAnsi" w:cstheme="majorBidi"/>
              <w:sz w:val="91"/>
              <w:szCs w:val="91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772D2" w:rsidRDefault="007772D2"/>
    <w:p w:rsidR="005008EA" w:rsidRDefault="0049551F" w:rsidP="0049551F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49551F">
        <w:rPr>
          <w:rFonts w:ascii="TH SarabunIT๙" w:hAnsi="TH SarabunIT๙" w:cs="TH SarabunIT๙" w:hint="cs"/>
          <w:b/>
          <w:bCs/>
          <w:sz w:val="40"/>
          <w:szCs w:val="48"/>
          <w:cs/>
        </w:rPr>
        <w:t>คำนำ</w:t>
      </w:r>
    </w:p>
    <w:p w:rsidR="0049551F" w:rsidRDefault="00A90BA8" w:rsidP="0049551F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40"/>
        </w:rPr>
        <w:tab/>
      </w:r>
      <w:r w:rsidR="00A86433">
        <w:rPr>
          <w:rFonts w:ascii="TH SarabunIT๙" w:hAnsi="TH SarabunIT๙" w:cs="TH SarabunIT๙"/>
          <w:sz w:val="32"/>
          <w:szCs w:val="40"/>
        </w:rPr>
        <w:tab/>
      </w:r>
      <w:r w:rsidR="0073433B" w:rsidRPr="0073433B">
        <w:rPr>
          <w:rFonts w:ascii="TH SarabunIT๙" w:hAnsi="TH SarabunIT๙" w:cs="TH SarabunIT๙" w:hint="cs"/>
          <w:sz w:val="24"/>
          <w:szCs w:val="32"/>
          <w:cs/>
        </w:rPr>
        <w:t xml:space="preserve">ตามพระราชบัญญัติวินัยการเงินการคลังของรัฐ พ.ศ. 2561 มาตรา 79 </w:t>
      </w:r>
      <w:r w:rsidR="0009237C" w:rsidRPr="0009237C">
        <w:rPr>
          <w:rFonts w:ascii="TH SarabunIT๙" w:hAnsi="TH SarabunIT๙" w:cs="TH SarabunIT๙" w:hint="cs"/>
          <w:sz w:val="24"/>
          <w:szCs w:val="32"/>
          <w:cs/>
        </w:rPr>
        <w:t>“ให้หน่วยงาน</w:t>
      </w:r>
      <w:r w:rsidR="0009237C">
        <w:rPr>
          <w:rFonts w:ascii="TH SarabunIT๙" w:hAnsi="TH SarabunIT๙" w:cs="TH SarabunIT๙" w:hint="cs"/>
          <w:sz w:val="24"/>
          <w:szCs w:val="32"/>
          <w:cs/>
        </w:rPr>
        <w:t xml:space="preserve">ของรัฐจัดให้มีการควบคุมภายในและการบริหารจัดการความเสี่ยง  โดยให้ถือปฏิบัติตามมาตรฐานและหลักเกณฑ์ที่กระทรวงการคลังกำหนด” และหนังสือกระทรวงการคลังที่ </w:t>
      </w:r>
      <w:proofErr w:type="spellStart"/>
      <w:r w:rsidR="0009237C">
        <w:rPr>
          <w:rFonts w:ascii="TH SarabunIT๙" w:hAnsi="TH SarabunIT๙" w:cs="TH SarabunIT๙" w:hint="cs"/>
          <w:sz w:val="24"/>
          <w:szCs w:val="32"/>
          <w:cs/>
        </w:rPr>
        <w:t>กค</w:t>
      </w:r>
      <w:proofErr w:type="spellEnd"/>
      <w:r w:rsidR="0009237C">
        <w:rPr>
          <w:rFonts w:ascii="TH SarabunIT๙" w:hAnsi="TH SarabunIT๙" w:cs="TH SarabunIT๙" w:hint="cs"/>
          <w:sz w:val="24"/>
          <w:szCs w:val="32"/>
          <w:cs/>
        </w:rPr>
        <w:t xml:space="preserve"> 0409.4/ว23 ลงวันที่ 19 มีนาคม 2562 โดยประยุกต์ตามแนวทางการบริหารจัดการความเสี่ยงของสากลและมีการปรับให้เหมาะสมกับบริบทของระบบการบริหารราชการแผ่นดิน เพื่อให้หน่วยงานของรัฐเป็นกรอบหรือแนวทาง</w:t>
      </w:r>
      <w:r w:rsidR="00E26B02">
        <w:rPr>
          <w:rFonts w:ascii="TH SarabunIT๙" w:hAnsi="TH SarabunIT๙" w:cs="TH SarabunIT๙" w:hint="cs"/>
          <w:sz w:val="24"/>
          <w:szCs w:val="32"/>
          <w:cs/>
        </w:rPr>
        <w:t>พื้นฐานในการกำหนดนโยบายการจัดทำแผนบริหารจัดการความเสี่ยงและการติดตามประเมินผล รวมทั้งการรายงานผลเกี่ยวกับการบริหาร</w:t>
      </w:r>
      <w:r w:rsidR="00A93FE6">
        <w:rPr>
          <w:rFonts w:ascii="TH SarabunIT๙" w:hAnsi="TH SarabunIT๙" w:cs="TH SarabunIT๙" w:hint="cs"/>
          <w:sz w:val="24"/>
          <w:szCs w:val="32"/>
          <w:cs/>
        </w:rPr>
        <w:t>จัดการความเสี่ยง อันจะทำให้เกิดความเชื่อมั่นอย่างสมเหตุสมผลต่อผู้ที่เกี่ยวข้องทุกฝ่ายและการบริหารงานของหน่วยงานของรัฐสามารถ</w:t>
      </w:r>
      <w:r w:rsidR="00C90442">
        <w:rPr>
          <w:rFonts w:ascii="TH SarabunIT๙" w:hAnsi="TH SarabunIT๙" w:cs="TH SarabunIT๙" w:hint="cs"/>
          <w:sz w:val="24"/>
          <w:szCs w:val="32"/>
          <w:cs/>
        </w:rPr>
        <w:t>บรรลุวัตถุประสงค์ที่กำหนดไว้อย่างมีประสิทธิภาพ อีกทั้งยังเป็นเครื่องมือทางการบริหารที่ผู้บริหารสามารถ</w:t>
      </w:r>
      <w:r w:rsidR="00B56D6A">
        <w:rPr>
          <w:rFonts w:ascii="TH SarabunIT๙" w:hAnsi="TH SarabunIT๙" w:cs="TH SarabunIT๙" w:hint="cs"/>
          <w:sz w:val="24"/>
          <w:szCs w:val="32"/>
          <w:cs/>
        </w:rPr>
        <w:t>นำมาช่วย</w:t>
      </w:r>
      <w:r w:rsidR="00D560DB">
        <w:rPr>
          <w:rFonts w:ascii="TH SarabunIT๙" w:hAnsi="TH SarabunIT๙" w:cs="TH SarabunIT๙" w:hint="cs"/>
          <w:sz w:val="24"/>
          <w:szCs w:val="32"/>
          <w:cs/>
        </w:rPr>
        <w:t>สนับสนุน</w:t>
      </w:r>
      <w:r w:rsidR="00371796">
        <w:rPr>
          <w:rFonts w:ascii="TH SarabunIT๙" w:hAnsi="TH SarabunIT๙" w:cs="TH SarabunIT๙" w:hint="cs"/>
          <w:sz w:val="24"/>
          <w:szCs w:val="32"/>
          <w:cs/>
        </w:rPr>
        <w:t>ให้แผน</w:t>
      </w:r>
      <w:r w:rsidR="00BD29C0">
        <w:rPr>
          <w:rFonts w:ascii="TH SarabunIT๙" w:hAnsi="TH SarabunIT๙" w:cs="TH SarabunIT๙" w:hint="cs"/>
          <w:sz w:val="24"/>
          <w:szCs w:val="32"/>
          <w:cs/>
        </w:rPr>
        <w:t>งาน/โครงการภายใต้ยุทธศาสตร์การพัฒนา</w:t>
      </w:r>
      <w:r w:rsidR="00895884">
        <w:rPr>
          <w:rFonts w:ascii="TH SarabunIT๙" w:hAnsi="TH SarabunIT๙" w:cs="TH SarabunIT๙" w:hint="cs"/>
          <w:sz w:val="24"/>
          <w:szCs w:val="32"/>
          <w:cs/>
        </w:rPr>
        <w:t>ท้องถิ่นได้บรรลุวัตถุประสงค์และเป้าหมาย</w:t>
      </w:r>
      <w:r w:rsidR="00A86433">
        <w:rPr>
          <w:rFonts w:ascii="TH SarabunIT๙" w:hAnsi="TH SarabunIT๙" w:cs="TH SarabunIT๙" w:hint="cs"/>
          <w:sz w:val="24"/>
          <w:szCs w:val="32"/>
          <w:cs/>
        </w:rPr>
        <w:t>ที่กำหนดไว้ รวมทั้งปัจจัยต่างๆ ที่อาจเกิดผลกระทบ เพิ่มโอกาสที่จะดำเนินการให้ดีขึ้น</w:t>
      </w:r>
    </w:p>
    <w:p w:rsidR="00A86433" w:rsidRPr="00A86433" w:rsidRDefault="00A86433" w:rsidP="0049551F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เทศบาลตำบล</w:t>
      </w:r>
      <w:r w:rsidR="006E6969">
        <w:rPr>
          <w:rFonts w:ascii="TH SarabunIT๙" w:hAnsi="TH SarabunIT๙" w:cs="TH SarabunIT๙" w:hint="cs"/>
          <w:sz w:val="24"/>
          <w:szCs w:val="32"/>
          <w:cs/>
        </w:rPr>
        <w:t>หนองบัวสะอาด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เล็งเห็นถึงประโยชน์ของการบริหารความเสี่ยงดังกล่าว จึงได้แต่งตั้งคณะกรรมการบริหารความเสี่ยงเทศบาตำบล</w:t>
      </w:r>
      <w:r w:rsidR="006E6969">
        <w:rPr>
          <w:rFonts w:ascii="TH SarabunIT๙" w:hAnsi="TH SarabunIT๙" w:cs="TH SarabunIT๙" w:hint="cs"/>
          <w:sz w:val="24"/>
          <w:szCs w:val="32"/>
          <w:cs/>
        </w:rPr>
        <w:t>หนองบัวสะอาด</w:t>
      </w:r>
      <w:r w:rsidR="007F19D4">
        <w:rPr>
          <w:rFonts w:ascii="TH SarabunIT๙" w:hAnsi="TH SarabunIT๙" w:cs="TH SarabunIT๙" w:hint="cs"/>
          <w:sz w:val="24"/>
          <w:szCs w:val="32"/>
          <w:cs/>
        </w:rPr>
        <w:t xml:space="preserve"> และจัดให้มีการจัดทำแผนการบริหารความเสี่ยง เพื่อเป็นกรอบขั้นตอนของการดำเนินงานที่ได้มาตรฐานและเป็นไปตาม</w:t>
      </w:r>
      <w:r w:rsidR="00DA1E8E">
        <w:rPr>
          <w:rFonts w:ascii="TH SarabunIT๙" w:hAnsi="TH SarabunIT๙" w:cs="TH SarabunIT๙" w:hint="cs"/>
          <w:sz w:val="24"/>
          <w:szCs w:val="32"/>
          <w:cs/>
        </w:rPr>
        <w:t xml:space="preserve">หลักวิชาการที่เหมาะสม </w:t>
      </w:r>
      <w:r w:rsidR="00FD3FB6">
        <w:rPr>
          <w:rFonts w:ascii="TH SarabunIT๙" w:hAnsi="TH SarabunIT๙" w:cs="TH SarabunIT๙" w:hint="cs"/>
          <w:sz w:val="24"/>
          <w:szCs w:val="32"/>
          <w:cs/>
        </w:rPr>
        <w:t>รวมทั้งกำหนดแนวทางบริหารความเสี่ยงให้สอดคล้องกับกรอบหลั</w:t>
      </w:r>
      <w:r w:rsidR="00E971DC">
        <w:rPr>
          <w:rFonts w:ascii="TH SarabunIT๙" w:hAnsi="TH SarabunIT๙" w:cs="TH SarabunIT๙" w:hint="cs"/>
          <w:sz w:val="24"/>
          <w:szCs w:val="32"/>
          <w:cs/>
        </w:rPr>
        <w:t>กเกณฑ์ด้านการบริหารความเสี่ยงและควบคุมภายในของกรมบัญชีกลาง กระทรวงการคลัง อันจะช่วยเสริมสร้างศักยภาพในการจัดการบริการสาธารณะตามอำนาจหน้าที่ให้แก่ประชาชนในพื้นที่และเป็นประโยชน์ต่อไป</w:t>
      </w:r>
    </w:p>
    <w:p w:rsidR="0049551F" w:rsidRPr="00A90BA8" w:rsidRDefault="00A90BA8" w:rsidP="0049551F">
      <w:pPr>
        <w:jc w:val="thaiDistribute"/>
        <w:rPr>
          <w:rFonts w:ascii="TH SarabunIT๙" w:hAnsi="TH SarabunIT๙" w:cs="TH SarabunIT๙"/>
          <w:sz w:val="32"/>
          <w:szCs w:val="40"/>
          <w:cs/>
        </w:rPr>
        <w:sectPr w:rsidR="0049551F" w:rsidRPr="00A90BA8" w:rsidSect="009F37F4"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9237C">
        <w:rPr>
          <w:rFonts w:ascii="TH SarabunIT๙" w:hAnsi="TH SarabunIT๙" w:cs="TH SarabunIT๙"/>
          <w:b/>
          <w:bCs/>
          <w:sz w:val="24"/>
          <w:szCs w:val="32"/>
        </w:rPr>
        <w:tab/>
      </w:r>
    </w:p>
    <w:p w:rsidR="004C4CF3" w:rsidRPr="00B65F59" w:rsidRDefault="002D1F5A">
      <w:pPr>
        <w:rPr>
          <w:rFonts w:ascii="TH SarabunIT๙" w:hAnsi="TH SarabunIT๙" w:cs="TH SarabunIT๙"/>
          <w:sz w:val="28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65F59">
        <w:rPr>
          <w:rFonts w:ascii="TH SarabunIT๙" w:hAnsi="TH SarabunIT๙" w:cs="TH SarabunIT๙"/>
          <w:cs/>
        </w:rPr>
        <w:tab/>
      </w:r>
      <w:r w:rsidRPr="00B65F59">
        <w:rPr>
          <w:rFonts w:ascii="TH SarabunIT๙" w:hAnsi="TH SarabunIT๙" w:cs="TH SarabunIT๙"/>
          <w:cs/>
        </w:rPr>
        <w:tab/>
      </w:r>
      <w:r w:rsidRPr="00B65F59">
        <w:rPr>
          <w:rFonts w:ascii="TH SarabunIT๙" w:hAnsi="TH SarabunIT๙" w:cs="TH SarabunIT๙"/>
          <w:cs/>
        </w:rPr>
        <w:tab/>
      </w:r>
      <w:r w:rsidRPr="00B65F59">
        <w:rPr>
          <w:rFonts w:ascii="TH SarabunIT๙" w:hAnsi="TH SarabunIT๙" w:cs="TH SarabunIT๙"/>
          <w:cs/>
        </w:rPr>
        <w:tab/>
      </w:r>
      <w:r w:rsidRPr="00B65F59">
        <w:rPr>
          <w:rFonts w:ascii="TH SarabunIT๙" w:hAnsi="TH SarabunIT๙" w:cs="TH SarabunIT๙"/>
          <w:sz w:val="28"/>
          <w:cs/>
        </w:rPr>
        <w:t xml:space="preserve">แบบ </w:t>
      </w:r>
      <w:r w:rsidR="004C4CF3" w:rsidRPr="00B65F59">
        <w:rPr>
          <w:rFonts w:ascii="TH SarabunIT๙" w:hAnsi="TH SarabunIT๙" w:cs="TH SarabunIT๙"/>
          <w:sz w:val="28"/>
        </w:rPr>
        <w:t>RM – 1</w:t>
      </w:r>
    </w:p>
    <w:p w:rsidR="004C4CF3" w:rsidRPr="00B65F59" w:rsidRDefault="004C4CF3" w:rsidP="004C4C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แบบกำหนดขอบเขตความรับผิดชอบตามประเด็นยุทธศาสตร์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3"/>
        <w:gridCol w:w="2328"/>
        <w:gridCol w:w="2325"/>
        <w:gridCol w:w="2328"/>
        <w:gridCol w:w="2322"/>
        <w:gridCol w:w="2322"/>
      </w:tblGrid>
      <w:tr w:rsidR="004D7F04" w:rsidRPr="00B65F59" w:rsidTr="00061C47"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ยุทธศาสตร์ที่รับผิดชอบ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โครงการ/กระบวนงาน/กิจกรรมที่สนับสนุนยุทธศาสตร์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</w:tr>
      <w:tr w:rsidR="004D7F04" w:rsidRPr="00B65F59" w:rsidTr="00061C47">
        <w:tc>
          <w:tcPr>
            <w:tcW w:w="2362" w:type="dxa"/>
          </w:tcPr>
          <w:p w:rsidR="004D7F04" w:rsidRPr="00B65F59" w:rsidRDefault="004D7F04" w:rsidP="00061C47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แบบงานประจำ</w:t>
            </w: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4D7F04" w:rsidRPr="00B65F59" w:rsidRDefault="009E26CB" w:rsidP="00061C4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ด้านสังคมสงเคราะห์ จัดระเบียบชุม สังคม และความปลอดภัยในชีวิตและทรัพย์สิน</w:t>
            </w: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4D7F04" w:rsidRPr="00B65F59" w:rsidRDefault="004D7F04" w:rsidP="00061C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2" w:type="dxa"/>
          </w:tcPr>
          <w:p w:rsidR="004D7F04" w:rsidRPr="00B65F59" w:rsidRDefault="004D7F04" w:rsidP="00061C4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Pr="00B65F59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การบรรเทาคว</w:t>
            </w:r>
            <w:r w:rsidR="009E26CB">
              <w:rPr>
                <w:rFonts w:ascii="TH SarabunIT๙" w:hAnsi="TH SarabunIT๙" w:cs="TH SarabunIT๙"/>
                <w:sz w:val="28"/>
                <w:cs/>
              </w:rPr>
              <w:t>ามเดือดร้อนของประชาชนกรณีเกิดสาธารณภัย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เพื่อให้ประชาชนที่รับความเดือดร้อนได้รับการบริการด้านสาธารณภัยในระดับพื้นฐานอย่างรวดเร็ว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ประเมินจากความเดือดร้อนของประชาชน   ไม่น้อยกว่าร้อยละ 90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ประชาชนที่ได้รับความเดือดร้อนจากสาธารณภัยได้รับการเยียวยาโดยเร็ว</w:t>
            </w:r>
          </w:p>
        </w:tc>
      </w:tr>
    </w:tbl>
    <w:p w:rsidR="004D7F04" w:rsidRPr="00B65F59" w:rsidRDefault="004D7F04" w:rsidP="004D7F04">
      <w:pPr>
        <w:jc w:val="center"/>
        <w:rPr>
          <w:rFonts w:ascii="TH SarabunIT๙" w:hAnsi="TH SarabunIT๙" w:cs="TH SarabunIT๙"/>
          <w:sz w:val="28"/>
        </w:rPr>
      </w:pPr>
    </w:p>
    <w:p w:rsidR="004D7F04" w:rsidRPr="00B65F59" w:rsidRDefault="004D7F04" w:rsidP="004D7F04">
      <w:pPr>
        <w:jc w:val="center"/>
        <w:rPr>
          <w:rFonts w:ascii="TH SarabunIT๙" w:hAnsi="TH SarabunIT๙" w:cs="TH SarabunIT๙"/>
          <w:sz w:val="28"/>
          <w:cs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</w:p>
    <w:p w:rsidR="004D7F04" w:rsidRPr="00B65F59" w:rsidRDefault="004D7F04" w:rsidP="004D7F04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1</w:t>
      </w:r>
    </w:p>
    <w:p w:rsidR="004D7F04" w:rsidRPr="00B65F59" w:rsidRDefault="004D7F04" w:rsidP="004D7F04">
      <w:pPr>
        <w:jc w:val="center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t>แบบกำหนดขอบเขตความรับผิดชอบตามประเด็นยุทธศาสตร์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0"/>
        <w:gridCol w:w="2325"/>
        <w:gridCol w:w="2321"/>
        <w:gridCol w:w="2323"/>
        <w:gridCol w:w="2340"/>
        <w:gridCol w:w="2319"/>
      </w:tblGrid>
      <w:tr w:rsidR="004D7F04" w:rsidRPr="00B65F59" w:rsidTr="00061C47"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ยุทธศาสตร์ที่รับผิดชอบ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โครงการ/กระบวนงาน/กิจกรรมที่สนับสนุนยุทธศาสตร์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</w:tr>
      <w:tr w:rsidR="004D7F04" w:rsidRPr="00B65F59" w:rsidTr="00061C47">
        <w:tc>
          <w:tcPr>
            <w:tcW w:w="2362" w:type="dxa"/>
          </w:tcPr>
          <w:p w:rsidR="004D7F04" w:rsidRPr="00B65F59" w:rsidRDefault="003F790E" w:rsidP="003F790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แบบงานประจำ</w:t>
            </w:r>
          </w:p>
          <w:p w:rsidR="003F790E" w:rsidRPr="00B65F59" w:rsidRDefault="003F790E" w:rsidP="003F790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3F790E" w:rsidRDefault="009E26CB" w:rsidP="003F79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การบริหารจัดการที่ดี</w:t>
            </w: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3F790E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3F790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2" w:type="dxa"/>
          </w:tcPr>
          <w:p w:rsidR="004D7F04" w:rsidRPr="00B65F59" w:rsidRDefault="003F790E" w:rsidP="003F790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Pr="00B65F5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การปฏิบัติงานด้านการเงินและบัญชี</w:t>
            </w:r>
          </w:p>
        </w:tc>
        <w:tc>
          <w:tcPr>
            <w:tcW w:w="2362" w:type="dxa"/>
          </w:tcPr>
          <w:p w:rsidR="004D7F04" w:rsidRPr="00B65F59" w:rsidRDefault="003F790E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62" w:type="dxa"/>
          </w:tcPr>
          <w:p w:rsidR="0043522E" w:rsidRPr="00B65F59" w:rsidRDefault="0043522E" w:rsidP="0043522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1.เพื่อให้หัวหน้าหน่วยง</w:t>
            </w:r>
            <w:r w:rsidR="007F42CC" w:rsidRPr="00B65F59">
              <w:rPr>
                <w:rFonts w:ascii="TH SarabunIT๙" w:hAnsi="TH SarabunIT๙" w:cs="TH SarabunIT๙"/>
                <w:sz w:val="28"/>
                <w:cs/>
              </w:rPr>
              <w:t>านผู้เบิก</w:t>
            </w:r>
            <w:r w:rsidR="004D03C0" w:rsidRPr="00B65F59">
              <w:rPr>
                <w:rFonts w:ascii="TH SarabunIT๙" w:hAnsi="TH SarabunIT๙" w:cs="TH SarabunIT๙"/>
                <w:sz w:val="28"/>
                <w:cs/>
              </w:rPr>
              <w:t>แต่ละกองได้ตรวจสอบเอกสารพร้อมรับรองความถูกต้องก่อนดำเนินการเบิกจ่าย</w:t>
            </w:r>
          </w:p>
          <w:p w:rsidR="004D03C0" w:rsidRPr="00B65F59" w:rsidRDefault="004D03C0" w:rsidP="0043522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2.เพื่อติดตามและสอบทานการปฏิบัติงาน</w:t>
            </w:r>
            <w:r w:rsidR="00627E84" w:rsidRPr="00B65F59">
              <w:rPr>
                <w:rFonts w:ascii="TH SarabunIT๙" w:hAnsi="TH SarabunIT๙" w:cs="TH SarabunIT๙"/>
                <w:sz w:val="28"/>
                <w:cs/>
              </w:rPr>
              <w:t>อย่างต่อเนื่อง โดยฝ่ายการเงินและบัญชีแลผู้อำนวยการกองคลัง</w:t>
            </w:r>
          </w:p>
          <w:p w:rsidR="00627E84" w:rsidRPr="00B65F59" w:rsidRDefault="00627E84" w:rsidP="0043522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3.สำเนาหนังสือสั่งการที่เกี่ยวข้องให้หน่วยงานผู้เบิกทราบและถือปฏิบัติ</w:t>
            </w:r>
          </w:p>
          <w:p w:rsidR="00627E84" w:rsidRPr="00B65F59" w:rsidRDefault="00627E84" w:rsidP="0043522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3" w:type="dxa"/>
          </w:tcPr>
          <w:p w:rsidR="0043522E" w:rsidRPr="00B65F59" w:rsidRDefault="0043522E" w:rsidP="0043522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1.ให้เจ้าหน้าที่ปฏิบัติงานตามระเบียบกระทรวงมหาดไทย ว่าด้วยการรับเงิน การเบิกจ่ายเงินการฝากเงิน การเก็บรักษาเงินและการตรวจเงินขององค์กรปกครองส่วนท้องถิ่น พ.ศ.2547</w:t>
            </w:r>
          </w:p>
          <w:p w:rsidR="00627E84" w:rsidRPr="00B65F59" w:rsidRDefault="00627E84" w:rsidP="0043522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</w:rPr>
              <w:t>2.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สำเนาหนังสือสั่งการที่เกี่ยวข้องให้หน่วยงานผู้เบิกทราบและถือปฏิบัติ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3" w:type="dxa"/>
          </w:tcPr>
          <w:p w:rsidR="004D7F04" w:rsidRPr="00B65F59" w:rsidRDefault="00493677" w:rsidP="0049367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1.การปฏิบัติงานถูกต้องเป็นไปตามระเบียบที่กำหนด</w:t>
            </w:r>
          </w:p>
          <w:p w:rsidR="00493677" w:rsidRPr="00B65F59" w:rsidRDefault="00493677" w:rsidP="004936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</w:rPr>
              <w:t>2.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เจ้าหน้าที่มีความรู้ความเข้าใจในระเบียบมาตรฐานการบัญชี หนังสือสั่งการที่เกี่ยวข้องและถือปฏิบัติได้ถูกต้อง</w:t>
            </w:r>
          </w:p>
          <w:p w:rsidR="00493677" w:rsidRPr="00B65F59" w:rsidRDefault="00493677" w:rsidP="0049367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D7F04" w:rsidRPr="00B65F59" w:rsidRDefault="004D7F04" w:rsidP="004D7F04">
      <w:pPr>
        <w:jc w:val="center"/>
        <w:rPr>
          <w:rFonts w:ascii="TH SarabunIT๙" w:hAnsi="TH SarabunIT๙" w:cs="TH SarabunIT๙"/>
          <w:sz w:val="28"/>
          <w:cs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</w:p>
    <w:p w:rsidR="004D7F04" w:rsidRPr="00B65F59" w:rsidRDefault="004D7F04" w:rsidP="004D7F04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1</w:t>
      </w:r>
    </w:p>
    <w:p w:rsidR="004D7F04" w:rsidRPr="00E971DC" w:rsidRDefault="004D7F04" w:rsidP="004D7F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DC">
        <w:rPr>
          <w:rFonts w:ascii="TH SarabunIT๙" w:hAnsi="TH SarabunIT๙" w:cs="TH SarabunIT๙"/>
          <w:b/>
          <w:bCs/>
          <w:sz w:val="32"/>
          <w:szCs w:val="32"/>
          <w:cs/>
        </w:rPr>
        <w:t>แบบกำหนดขอบเขตความรับผิดชอบตามประเด็นยุทธศาสตร์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8"/>
        <w:gridCol w:w="2327"/>
        <w:gridCol w:w="2323"/>
        <w:gridCol w:w="2330"/>
        <w:gridCol w:w="2320"/>
        <w:gridCol w:w="2320"/>
      </w:tblGrid>
      <w:tr w:rsidR="004D7F04" w:rsidRPr="00B65F59" w:rsidTr="00061C47"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ยุทธศาสตร์ที่รับผิดชอบ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โครงการ/กระบวนงาน/กิจกรรมที่สนับสนุนยุทธศาสตร์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2362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2363" w:type="dxa"/>
          </w:tcPr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4D7F04" w:rsidRPr="00B65F59" w:rsidRDefault="004D7F04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</w:tr>
      <w:tr w:rsidR="004D7F04" w:rsidRPr="00B65F59" w:rsidTr="00061C47">
        <w:tc>
          <w:tcPr>
            <w:tcW w:w="2362" w:type="dxa"/>
          </w:tcPr>
          <w:p w:rsidR="004D7F04" w:rsidRPr="00B65F59" w:rsidRDefault="00176B5B" w:rsidP="00176B5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แบบงานประจำ </w:t>
            </w: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176B5B" w:rsidRPr="00B65F59" w:rsidRDefault="009E26CB" w:rsidP="00176B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ด้านโครงสร้างพื้นฐาน ผังเมือง สาธารณูปโภค</w:t>
            </w: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176B5B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176B5B">
            <w:pPr>
              <w:rPr>
                <w:rFonts w:ascii="TH SarabunIT๙" w:hAnsi="TH SarabunIT๙" w:cs="TH SarabunIT๙"/>
                <w:sz w:val="28"/>
              </w:rPr>
            </w:pPr>
          </w:p>
          <w:p w:rsidR="00A9072D" w:rsidRPr="00B65F59" w:rsidRDefault="00A9072D" w:rsidP="00176B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2" w:type="dxa"/>
          </w:tcPr>
          <w:p w:rsidR="004D7F04" w:rsidRPr="00B65F59" w:rsidRDefault="00176B5B" w:rsidP="00176B5B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</w:p>
          <w:p w:rsidR="00176B5B" w:rsidRPr="00B65F59" w:rsidRDefault="00176B5B" w:rsidP="00176B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งานออกใบอนุญาตก่อสร้าง</w:t>
            </w:r>
          </w:p>
        </w:tc>
        <w:tc>
          <w:tcPr>
            <w:tcW w:w="2362" w:type="dxa"/>
          </w:tcPr>
          <w:p w:rsidR="004D7F04" w:rsidRPr="00B65F59" w:rsidRDefault="007C703A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62" w:type="dxa"/>
          </w:tcPr>
          <w:p w:rsidR="004D7F04" w:rsidRPr="00B65F59" w:rsidRDefault="007C703A" w:rsidP="009E26CB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เพื่อให้การปฏิบัติงานด้านการขออนุญาตก่อสร้างในเขตเทศบาลตำบล</w:t>
            </w:r>
            <w:r w:rsidR="009E26CB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ดำเนินการถูกต้องตามพระราชบัญญัติ</w:t>
            </w:r>
            <w:r w:rsidR="0090003E" w:rsidRPr="00B65F59">
              <w:rPr>
                <w:rFonts w:ascii="TH SarabunIT๙" w:hAnsi="TH SarabunIT๙" w:cs="TH SarabunIT๙"/>
                <w:sz w:val="28"/>
                <w:cs/>
              </w:rPr>
              <w:t>การควบคุมอาคาร</w:t>
            </w:r>
          </w:p>
        </w:tc>
        <w:tc>
          <w:tcPr>
            <w:tcW w:w="2363" w:type="dxa"/>
          </w:tcPr>
          <w:p w:rsidR="004D7F04" w:rsidRPr="00B65F59" w:rsidRDefault="0090003E" w:rsidP="0090003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ผู้มารับบริการยื่นขออนุญาตก่อสร้างได้รับใบอนุญาตภายในระยะเวลาที่กำหนด</w:t>
            </w:r>
          </w:p>
        </w:tc>
        <w:tc>
          <w:tcPr>
            <w:tcW w:w="2363" w:type="dxa"/>
          </w:tcPr>
          <w:p w:rsidR="004D7F04" w:rsidRPr="00B65F59" w:rsidRDefault="00A9072D" w:rsidP="0090003E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เพื่อให้งานออกใบอนุญาตแล้วเสร็จภายในระยะเวลาที่กำหนด</w:t>
            </w:r>
          </w:p>
        </w:tc>
      </w:tr>
    </w:tbl>
    <w:p w:rsidR="004D7F04" w:rsidRPr="00B65F59" w:rsidRDefault="004D7F04" w:rsidP="004D7F04">
      <w:pPr>
        <w:jc w:val="center"/>
        <w:rPr>
          <w:rFonts w:ascii="TH SarabunIT๙" w:hAnsi="TH SarabunIT๙" w:cs="TH SarabunIT๙"/>
          <w:sz w:val="28"/>
          <w:cs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</w:p>
    <w:p w:rsidR="004D7F04" w:rsidRPr="00B65F59" w:rsidRDefault="004D7F04" w:rsidP="004D7F04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1</w:t>
      </w:r>
    </w:p>
    <w:p w:rsidR="004D7F04" w:rsidRPr="00E971DC" w:rsidRDefault="004D7F04" w:rsidP="004D7F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DC">
        <w:rPr>
          <w:rFonts w:ascii="TH SarabunIT๙" w:hAnsi="TH SarabunIT๙" w:cs="TH SarabunIT๙"/>
          <w:b/>
          <w:bCs/>
          <w:sz w:val="32"/>
          <w:szCs w:val="32"/>
          <w:cs/>
        </w:rPr>
        <w:t>แบบกำหนดขอบเขตความรับผิดชอบตามประเด็นยุทธศาสตร์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3"/>
        <w:gridCol w:w="2329"/>
        <w:gridCol w:w="2325"/>
        <w:gridCol w:w="2329"/>
        <w:gridCol w:w="2320"/>
        <w:gridCol w:w="2322"/>
      </w:tblGrid>
      <w:tr w:rsidR="003D55C5" w:rsidRPr="00B65F59" w:rsidTr="00061C47">
        <w:tc>
          <w:tcPr>
            <w:tcW w:w="2362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ยุทธศาสตร์ที่รับผิดชอบ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2362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โครงการ/กระบวนงาน/กิจกรรมที่สนับสนุนยุทธศาสตร์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362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2362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2363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2363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</w:tr>
      <w:tr w:rsidR="003D55C5" w:rsidRPr="00B65F59" w:rsidTr="00061C47">
        <w:tc>
          <w:tcPr>
            <w:tcW w:w="2362" w:type="dxa"/>
          </w:tcPr>
          <w:p w:rsidR="003D55C5" w:rsidRPr="00B65F59" w:rsidRDefault="003D55C5" w:rsidP="00061C47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แบบงานประจำ</w:t>
            </w: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3D55C5" w:rsidRPr="00B65F59" w:rsidRDefault="009E26CB" w:rsidP="00061C4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ด้านการศึกษา ศาสนา วัฒนธรรมประเพณีและกีฬา</w:t>
            </w: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2" w:type="dxa"/>
          </w:tcPr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กิจกรรม 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งานบริหารงานบุคคลของพนักงานครู ลูกจ้างและพนักงานจ้างสังกัดศูนย์พัฒนาเด็กเล็ก</w:t>
            </w:r>
          </w:p>
        </w:tc>
        <w:tc>
          <w:tcPr>
            <w:tcW w:w="2362" w:type="dxa"/>
          </w:tcPr>
          <w:p w:rsidR="003D55C5" w:rsidRPr="00B65F59" w:rsidRDefault="003D55C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62" w:type="dxa"/>
          </w:tcPr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เพื่อส่งเสริมให้บุคลากรได้รับความรู้ พัฒนาทักษะความสามารถของบุคลากรและมีการประเมินผลการปฏิบัติงานอย่างชัดเจน</w:t>
            </w:r>
          </w:p>
          <w:p w:rsidR="003D55C5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061C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3" w:type="dxa"/>
          </w:tcPr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พนักงานครู บุคลากรทางการศึกษามีความรู้ ทักษะในการดูแลเด็กเล็กได้ร้อยละ 80</w:t>
            </w:r>
          </w:p>
        </w:tc>
        <w:tc>
          <w:tcPr>
            <w:tcW w:w="2363" w:type="dxa"/>
          </w:tcPr>
          <w:p w:rsidR="003D55C5" w:rsidRPr="00B65F59" w:rsidRDefault="003D55C5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ส่งครู/ผู้ดูแลเด็กเข้ารับการศึกษาอบรมและจัดโครงการพัฒนาศักยภาพอยู่เสมอ</w:t>
            </w:r>
          </w:p>
        </w:tc>
      </w:tr>
    </w:tbl>
    <w:p w:rsidR="004D7F04" w:rsidRPr="00B65F59" w:rsidRDefault="004D7F04" w:rsidP="004D7F04">
      <w:pPr>
        <w:jc w:val="center"/>
        <w:rPr>
          <w:rFonts w:ascii="TH SarabunIT๙" w:hAnsi="TH SarabunIT๙" w:cs="TH SarabunIT๙"/>
          <w:sz w:val="28"/>
          <w:cs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</w:p>
    <w:p w:rsidR="002704E6" w:rsidRPr="00B65F59" w:rsidRDefault="002704E6" w:rsidP="002704E6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1</w:t>
      </w:r>
    </w:p>
    <w:p w:rsidR="002704E6" w:rsidRPr="00E971DC" w:rsidRDefault="002704E6" w:rsidP="002704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DC">
        <w:rPr>
          <w:rFonts w:ascii="TH SarabunIT๙" w:hAnsi="TH SarabunIT๙" w:cs="TH SarabunIT๙"/>
          <w:b/>
          <w:bCs/>
          <w:sz w:val="32"/>
          <w:szCs w:val="32"/>
          <w:cs/>
        </w:rPr>
        <w:t>แบบกำหนดขอบเขตความรับผิดชอบตามประเด็นยุทธศาสตร์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5"/>
        <w:gridCol w:w="2252"/>
        <w:gridCol w:w="2403"/>
        <w:gridCol w:w="2327"/>
        <w:gridCol w:w="2319"/>
        <w:gridCol w:w="2322"/>
      </w:tblGrid>
      <w:tr w:rsidR="002704E6" w:rsidRPr="00B65F59" w:rsidTr="00061C47">
        <w:tc>
          <w:tcPr>
            <w:tcW w:w="2362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ยุทธศาสตร์ที่รับผิดชอบ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2282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โครงการ/กระบวนงาน/กิจกรรมที่สนับสนุนยุทธศาสตร์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442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2362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2363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2363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</w:tr>
      <w:tr w:rsidR="002704E6" w:rsidRPr="00B65F59" w:rsidTr="00061C47">
        <w:tc>
          <w:tcPr>
            <w:tcW w:w="2362" w:type="dxa"/>
          </w:tcPr>
          <w:p w:rsidR="002704E6" w:rsidRPr="00B65F59" w:rsidRDefault="002704E6" w:rsidP="00061C47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งานประจำ</w:t>
            </w: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9E26CB" w:rsidRPr="00B65F59" w:rsidRDefault="009E26CB" w:rsidP="009E26C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ด้านสังคมสงเคราะห์ จัดระเบียบชุม สังคม และความปลอดภัยในชีวิตและทรัพย์สิน</w:t>
            </w: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</w:tcPr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งานเบี้ยยังชีพผู้สูงอายุ</w:t>
            </w: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42" w:type="dxa"/>
          </w:tcPr>
          <w:p w:rsidR="002704E6" w:rsidRPr="00B65F59" w:rsidRDefault="002704E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362" w:type="dxa"/>
          </w:tcPr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- เพื่อให้ผู้สูงอายุมีเงินใช้จ่ายซื้อของอุปโภค บริโภคที่จำเป็นสำหรับการดำรงชีพ</w:t>
            </w: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เพื่อส่งเสริมให้ผู้สูงอายุมีคุณภาพชีวิตที่ดี มีความสุขทั้งด้านร่างกายและจิตใจ</w:t>
            </w: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2704E6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3" w:type="dxa"/>
          </w:tcPr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ผู้สูงอายุที่มีสิทธิ์ได้รับเงินเบี้ยยังชีพผู้สูงอายุอย่างต่อเนื่องทุกเดือน</w:t>
            </w:r>
          </w:p>
        </w:tc>
        <w:tc>
          <w:tcPr>
            <w:tcW w:w="2363" w:type="dxa"/>
          </w:tcPr>
          <w:p w:rsidR="002704E6" w:rsidRPr="00B65F59" w:rsidRDefault="002704E6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เบิกจ่ายเงินเบี้ยยังชีพผู้สูงอายุภายในกำหนดและครบถ้วนทุกราย</w:t>
            </w:r>
          </w:p>
        </w:tc>
      </w:tr>
    </w:tbl>
    <w:p w:rsidR="007772D2" w:rsidRPr="00B65F59" w:rsidRDefault="007772D2">
      <w:pPr>
        <w:rPr>
          <w:rFonts w:ascii="TH SarabunIT๙" w:hAnsi="TH SarabunIT๙" w:cs="TH SarabunIT๙"/>
          <w:cs/>
        </w:rPr>
        <w:sectPr w:rsidR="007772D2" w:rsidRPr="00B65F59" w:rsidSect="007772D2">
          <w:pgSz w:w="16838" w:h="11906" w:orient="landscape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885B62" w:rsidRPr="00B65F59" w:rsidRDefault="00885B62" w:rsidP="00885B62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 xml:space="preserve">RM – </w:t>
      </w:r>
      <w:r w:rsidR="00BF66FF" w:rsidRPr="00B65F59">
        <w:rPr>
          <w:rFonts w:ascii="TH SarabunIT๙" w:hAnsi="TH SarabunIT๙" w:cs="TH SarabunIT๙"/>
          <w:sz w:val="28"/>
        </w:rPr>
        <w:t>2</w:t>
      </w:r>
    </w:p>
    <w:p w:rsidR="00885B62" w:rsidRPr="00B65F59" w:rsidRDefault="001736D7" w:rsidP="00885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แบบฟอร์มการวิเคราะห์ความเสี่ยงและการตอบสนองความเสี่ยง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1720"/>
        <w:gridCol w:w="1481"/>
        <w:gridCol w:w="1254"/>
        <w:gridCol w:w="1257"/>
        <w:gridCol w:w="1381"/>
        <w:gridCol w:w="1389"/>
        <w:gridCol w:w="1239"/>
        <w:gridCol w:w="1124"/>
        <w:gridCol w:w="987"/>
        <w:gridCol w:w="1270"/>
      </w:tblGrid>
      <w:tr w:rsidR="00393A93" w:rsidRPr="00B65F59" w:rsidTr="003D66FC">
        <w:tc>
          <w:tcPr>
            <w:tcW w:w="817" w:type="dxa"/>
          </w:tcPr>
          <w:p w:rsidR="00393A93" w:rsidRPr="00B65F59" w:rsidRDefault="00393A93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งานหลักของฝ่าย</w:t>
            </w:r>
          </w:p>
          <w:p w:rsidR="00393A93" w:rsidRPr="00B65F59" w:rsidRDefault="00393A93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1759" w:type="dxa"/>
          </w:tcPr>
          <w:p w:rsidR="00393A93" w:rsidRPr="00B65F59" w:rsidRDefault="00393A93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วัตถุประสงค์(เพื่อ)/เป้าหมาย</w:t>
            </w:r>
          </w:p>
          <w:p w:rsidR="00393A93" w:rsidRPr="00B65F59" w:rsidRDefault="00393A93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</w:tc>
        <w:tc>
          <w:tcPr>
            <w:tcW w:w="1501" w:type="dxa"/>
          </w:tcPr>
          <w:p w:rsidR="00393A93" w:rsidRPr="00B65F59" w:rsidRDefault="00393A93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ผู้รับผิดชอบ/หน่วยงาน</w:t>
            </w:r>
          </w:p>
          <w:p w:rsidR="00393A93" w:rsidRPr="00B65F59" w:rsidRDefault="00393A93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</w:tc>
        <w:tc>
          <w:tcPr>
            <w:tcW w:w="1276" w:type="dxa"/>
          </w:tcPr>
          <w:p w:rsidR="00393A93" w:rsidRPr="00B65F59" w:rsidRDefault="008B5E54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  <w:p w:rsidR="008B5E54" w:rsidRPr="00B65F59" w:rsidRDefault="008B5E54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</w:tc>
        <w:tc>
          <w:tcPr>
            <w:tcW w:w="1276" w:type="dxa"/>
          </w:tcPr>
          <w:p w:rsidR="00393A93" w:rsidRPr="00B65F59" w:rsidRDefault="008B5E54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  <w:p w:rsidR="008B5E54" w:rsidRPr="00B65F59" w:rsidRDefault="008B5E54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</w:tc>
        <w:tc>
          <w:tcPr>
            <w:tcW w:w="1417" w:type="dxa"/>
          </w:tcPr>
          <w:p w:rsidR="00393A93" w:rsidRPr="00B65F59" w:rsidRDefault="008B5E54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ปัจจัยเสี่ยงภายใน/ภายนอก</w:t>
            </w:r>
          </w:p>
          <w:p w:rsidR="008B5E54" w:rsidRPr="00B65F59" w:rsidRDefault="008B5E54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</w:p>
        </w:tc>
        <w:tc>
          <w:tcPr>
            <w:tcW w:w="1418" w:type="dxa"/>
          </w:tcPr>
          <w:p w:rsidR="00393A93" w:rsidRPr="00B65F59" w:rsidRDefault="00991FF0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ผลกระทบทางตรง/ทางอ้อม</w:t>
            </w:r>
          </w:p>
          <w:p w:rsidR="00991FF0" w:rsidRPr="00B65F59" w:rsidRDefault="00991FF0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(7)</w:t>
            </w:r>
          </w:p>
        </w:tc>
        <w:tc>
          <w:tcPr>
            <w:tcW w:w="1276" w:type="dxa"/>
          </w:tcPr>
          <w:p w:rsidR="00393A93" w:rsidRPr="00B65F59" w:rsidRDefault="00991FF0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โอกาสที่    จะเกิด</w:t>
            </w:r>
          </w:p>
          <w:p w:rsidR="00991FF0" w:rsidRPr="00B65F59" w:rsidRDefault="00991FF0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134" w:type="dxa"/>
          </w:tcPr>
          <w:p w:rsidR="00393A93" w:rsidRPr="00B65F59" w:rsidRDefault="00991FF0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  <w:p w:rsidR="00991FF0" w:rsidRPr="00B65F59" w:rsidRDefault="00991FF0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1011" w:type="dxa"/>
          </w:tcPr>
          <w:p w:rsidR="00393A93" w:rsidRPr="00B65F59" w:rsidRDefault="001B0D12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:rsidR="001B0D12" w:rsidRPr="00B65F59" w:rsidRDefault="001B0D12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289" w:type="dxa"/>
          </w:tcPr>
          <w:p w:rsidR="00393A93" w:rsidRPr="00B65F59" w:rsidRDefault="001B0D12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การตอบสนองความเสี่ยง</w:t>
            </w:r>
          </w:p>
          <w:p w:rsidR="001B0D12" w:rsidRPr="00B65F59" w:rsidRDefault="001B0D12" w:rsidP="00885B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(11)</w:t>
            </w:r>
          </w:p>
        </w:tc>
      </w:tr>
      <w:tr w:rsidR="00F56ABA" w:rsidRPr="00B65F59" w:rsidTr="003D66FC">
        <w:tc>
          <w:tcPr>
            <w:tcW w:w="817" w:type="dxa"/>
          </w:tcPr>
          <w:p w:rsidR="00F56ABA" w:rsidRPr="00B65F59" w:rsidRDefault="00F56ABA" w:rsidP="00061C47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F56ABA" w:rsidRPr="00B65F59" w:rsidRDefault="00F56ABA" w:rsidP="00061C47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759" w:type="dxa"/>
          </w:tcPr>
          <w:p w:rsidR="00F56ABA" w:rsidRPr="00B65F59" w:rsidRDefault="00F56ABA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เพื่อให้ประชาชนที่ได้รับความเดือดร้อนได้รับบริการด้านสาธารณภัย ในระดับขั้นพื้นฐานอย่างรวดเร็ว</w:t>
            </w:r>
          </w:p>
        </w:tc>
        <w:tc>
          <w:tcPr>
            <w:tcW w:w="1501" w:type="dxa"/>
          </w:tcPr>
          <w:p w:rsidR="00F56ABA" w:rsidRPr="00B65F59" w:rsidRDefault="00F56ABA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276" w:type="dxa"/>
          </w:tcPr>
          <w:p w:rsidR="00F56ABA" w:rsidRPr="00B65F59" w:rsidRDefault="00F56ABA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กิดอุทกภัยน้ำท่วมในฤดูฝนและไหลเข้าท่วมบ้านเรือนของประชาชนได้รับความเสียหายและปัญหาสาธารณภัยจากพายุฤดูร้อน</w:t>
            </w:r>
          </w:p>
          <w:p w:rsidR="00F56ABA" w:rsidRPr="00B65F59" w:rsidRDefault="00F56ABA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F56ABA" w:rsidRDefault="00F56ABA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061C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56ABA" w:rsidRPr="00B65F59" w:rsidRDefault="00F56ABA" w:rsidP="00F56A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ด้านการดำเนินการ</w:t>
            </w:r>
          </w:p>
          <w:p w:rsidR="00F56ABA" w:rsidRPr="00B65F59" w:rsidRDefault="00F56ABA" w:rsidP="00F56A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5F59">
              <w:rPr>
                <w:rFonts w:ascii="TH SarabunIT๙" w:hAnsi="TH SarabunIT๙" w:cs="TH SarabunIT๙"/>
                <w:sz w:val="28"/>
              </w:rPr>
              <w:t>O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F56ABA" w:rsidRPr="00B65F59" w:rsidRDefault="00E479F9" w:rsidP="00061C47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การขออนุญาตขุดดินถมดิน อาจมีทำให้เกิดการขวางทางน้ำ</w:t>
            </w:r>
          </w:p>
        </w:tc>
        <w:tc>
          <w:tcPr>
            <w:tcW w:w="1418" w:type="dxa"/>
          </w:tcPr>
          <w:p w:rsidR="00F56ABA" w:rsidRPr="00B65F59" w:rsidRDefault="00E479F9" w:rsidP="00E479F9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ประชาชนได้รับความเดือดร้อนไม่มีที่อยู่อาศัยที่ปลอดภัย</w:t>
            </w:r>
          </w:p>
        </w:tc>
        <w:tc>
          <w:tcPr>
            <w:tcW w:w="1276" w:type="dxa"/>
          </w:tcPr>
          <w:p w:rsidR="00F56ABA" w:rsidRPr="00B65F59" w:rsidRDefault="00B177FB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F56ABA" w:rsidRPr="00B65F59" w:rsidRDefault="00B177FB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011" w:type="dxa"/>
          </w:tcPr>
          <w:p w:rsidR="00F56ABA" w:rsidRPr="00B65F59" w:rsidRDefault="00B177FB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89" w:type="dxa"/>
          </w:tcPr>
          <w:p w:rsidR="00F56ABA" w:rsidRPr="00B65F59" w:rsidRDefault="00B177FB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ลดโอกาสและใช้มาตรการการเฝ้าระวัง</w:t>
            </w:r>
          </w:p>
        </w:tc>
      </w:tr>
    </w:tbl>
    <w:p w:rsidR="00885B62" w:rsidRPr="00B65F59" w:rsidRDefault="00885B62" w:rsidP="00885B62">
      <w:pPr>
        <w:jc w:val="center"/>
        <w:rPr>
          <w:rFonts w:ascii="TH SarabunIT๙" w:hAnsi="TH SarabunIT๙" w:cs="TH SarabunIT๙"/>
          <w:sz w:val="28"/>
          <w:cs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</w:p>
    <w:p w:rsidR="00885B62" w:rsidRPr="00B65F59" w:rsidRDefault="00885B62" w:rsidP="00885B62">
      <w:pPr>
        <w:rPr>
          <w:rFonts w:ascii="TH SarabunIT๙" w:hAnsi="TH SarabunIT๙" w:cs="TH SarabunIT๙"/>
          <w:cs/>
        </w:rPr>
        <w:sectPr w:rsidR="00885B62" w:rsidRPr="00B65F59" w:rsidSect="007772D2">
          <w:pgSz w:w="16838" w:h="11906" w:orient="landscape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BF66FF" w:rsidRPr="00B65F59" w:rsidRDefault="00BF66FF" w:rsidP="00BF66FF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2</w:t>
      </w:r>
    </w:p>
    <w:p w:rsidR="00BF66FF" w:rsidRPr="00B65F59" w:rsidRDefault="00BF66FF" w:rsidP="00BF6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แบบฟอร์มการวิเคราะห์ความเสี่ยงและการตอบสนองความเสี่ยง</w:t>
      </w:r>
    </w:p>
    <w:tbl>
      <w:tblPr>
        <w:tblStyle w:val="af"/>
        <w:tblW w:w="14468" w:type="dxa"/>
        <w:tblLook w:val="04A0" w:firstRow="1" w:lastRow="0" w:firstColumn="1" w:lastColumn="0" w:noHBand="0" w:noVBand="1"/>
      </w:tblPr>
      <w:tblGrid>
        <w:gridCol w:w="1384"/>
        <w:gridCol w:w="1559"/>
        <w:gridCol w:w="1287"/>
        <w:gridCol w:w="1417"/>
        <w:gridCol w:w="1276"/>
        <w:gridCol w:w="1417"/>
        <w:gridCol w:w="1418"/>
        <w:gridCol w:w="1276"/>
        <w:gridCol w:w="1134"/>
        <w:gridCol w:w="1011"/>
        <w:gridCol w:w="1289"/>
      </w:tblGrid>
      <w:tr w:rsidR="003D66FC" w:rsidRPr="00B65F59" w:rsidTr="00B501E1">
        <w:tc>
          <w:tcPr>
            <w:tcW w:w="1384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งานหลักของฝ่าย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1559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วัตถุประสงค์(เพื่อ)/เป้าหมาย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</w:tc>
        <w:tc>
          <w:tcPr>
            <w:tcW w:w="128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ผู้รับผิดชอบ/หน่วยงาน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</w:tc>
        <w:tc>
          <w:tcPr>
            <w:tcW w:w="141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</w:tc>
        <w:tc>
          <w:tcPr>
            <w:tcW w:w="141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ปัจจัยเสี่ยงภายใน/ภายนอก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</w:p>
        </w:tc>
        <w:tc>
          <w:tcPr>
            <w:tcW w:w="1418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ผลกระทบทางตรง/ทางอ้อม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(7)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โอกาสที่    จะเกิด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134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1011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289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การตอบสนองความเสี่ยง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(11)</w:t>
            </w:r>
          </w:p>
        </w:tc>
      </w:tr>
      <w:tr w:rsidR="003D66FC" w:rsidRPr="00B65F59" w:rsidTr="00B501E1">
        <w:tc>
          <w:tcPr>
            <w:tcW w:w="1384" w:type="dxa"/>
          </w:tcPr>
          <w:p w:rsidR="003D66FC" w:rsidRPr="00B65F59" w:rsidRDefault="001A022F" w:rsidP="003D66FC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1A022F" w:rsidRPr="00B65F59" w:rsidRDefault="001A022F" w:rsidP="003D66FC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งานการเงินและบัญชี</w:t>
            </w:r>
          </w:p>
        </w:tc>
        <w:tc>
          <w:tcPr>
            <w:tcW w:w="1559" w:type="dxa"/>
          </w:tcPr>
          <w:p w:rsidR="00B501E1" w:rsidRPr="00B65F59" w:rsidRDefault="001A022F" w:rsidP="00F56591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เพื่อให้หัวหน้าหน่วยงานผู้เบิก แต่ละกองได้ตรวจสอบ</w:t>
            </w:r>
            <w:r w:rsidR="00B501E1" w:rsidRPr="00B65F59">
              <w:rPr>
                <w:rFonts w:ascii="TH SarabunIT๙" w:hAnsi="TH SarabunIT๙" w:cs="TH SarabunIT๙"/>
                <w:sz w:val="28"/>
                <w:cs/>
              </w:rPr>
              <w:t xml:space="preserve"> เอกสารพร้อมรับรองความถูกต้องก่อนดำเนินการเบิกจ่าย</w:t>
            </w:r>
          </w:p>
          <w:p w:rsidR="00BF66FF" w:rsidRPr="00B65F59" w:rsidRDefault="001A022F" w:rsidP="00F56591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1287" w:type="dxa"/>
          </w:tcPr>
          <w:p w:rsidR="00BF66FF" w:rsidRPr="00B65F59" w:rsidRDefault="00790E3B" w:rsidP="00F56591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417" w:type="dxa"/>
          </w:tcPr>
          <w:p w:rsidR="00F56ABA" w:rsidRDefault="00790E3B" w:rsidP="00F56591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เจ้าหน้าที่ผู้ปฏิบัติงานยังไม่เข้าใจระเบียบและหนังสือสั่งการ ทำให้วางฎีกามาที่</w:t>
            </w:r>
            <w:r w:rsidR="0035487A" w:rsidRPr="00B65F59">
              <w:rPr>
                <w:rFonts w:ascii="TH SarabunIT๙" w:hAnsi="TH SarabunIT๙" w:cs="TH SarabunIT๙"/>
                <w:sz w:val="28"/>
                <w:cs/>
              </w:rPr>
              <w:t>หน่วยงานคลังล่าช้า</w:t>
            </w: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F565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56ABA" w:rsidRPr="00B65F59" w:rsidRDefault="0035487A" w:rsidP="00F56ABA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ด้านการดำเนินงาน</w:t>
            </w:r>
          </w:p>
          <w:p w:rsidR="0035487A" w:rsidRPr="00B65F59" w:rsidRDefault="0035487A" w:rsidP="00F56A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5F59">
              <w:rPr>
                <w:rFonts w:ascii="TH SarabunIT๙" w:hAnsi="TH SarabunIT๙" w:cs="TH SarabunIT๙"/>
                <w:sz w:val="28"/>
              </w:rPr>
              <w:t>O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BF66FF" w:rsidRPr="00B65F59" w:rsidRDefault="0035487A" w:rsidP="00F56ABA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ผู้ปฏิบัติงานยัง</w:t>
            </w:r>
          </w:p>
          <w:p w:rsidR="0035487A" w:rsidRPr="00B65F59" w:rsidRDefault="0035487A" w:rsidP="00F56A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ขาดความรู้ความเข้าใจ</w:t>
            </w:r>
            <w:r w:rsidR="00D46B43" w:rsidRPr="00B65F59">
              <w:rPr>
                <w:rFonts w:ascii="TH SarabunIT๙" w:hAnsi="TH SarabunIT๙" w:cs="TH SarabunIT๙"/>
                <w:sz w:val="28"/>
                <w:cs/>
              </w:rPr>
              <w:t>ในระเบียบ</w:t>
            </w:r>
          </w:p>
        </w:tc>
        <w:tc>
          <w:tcPr>
            <w:tcW w:w="1418" w:type="dxa"/>
          </w:tcPr>
          <w:p w:rsidR="00BF66FF" w:rsidRPr="00B65F59" w:rsidRDefault="00D46B43" w:rsidP="00D46B43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1.เกิดความล่าช้าในการปฏิบัติงาน</w:t>
            </w:r>
          </w:p>
          <w:p w:rsidR="00D46B43" w:rsidRPr="00B65F59" w:rsidRDefault="00D46B43" w:rsidP="00D46B43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2.เกิดข้อผิดพลาดในการปฏิบัติงาน</w:t>
            </w:r>
          </w:p>
        </w:tc>
        <w:tc>
          <w:tcPr>
            <w:tcW w:w="1276" w:type="dxa"/>
          </w:tcPr>
          <w:p w:rsidR="00BF66FF" w:rsidRPr="00B65F59" w:rsidRDefault="00D46B43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BF66FF" w:rsidRPr="00B65F59" w:rsidRDefault="00D46B43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011" w:type="dxa"/>
          </w:tcPr>
          <w:p w:rsidR="00BF66FF" w:rsidRPr="00B65F59" w:rsidRDefault="00F9561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89" w:type="dxa"/>
          </w:tcPr>
          <w:p w:rsidR="00BF66FF" w:rsidRPr="00B65F59" w:rsidRDefault="00F9561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ลดโอกาสความเสี่ยงและลดผลกระทบความเสี่ยง</w:t>
            </w:r>
          </w:p>
        </w:tc>
      </w:tr>
    </w:tbl>
    <w:p w:rsidR="00BF66FF" w:rsidRPr="00B65F59" w:rsidRDefault="00BF66FF" w:rsidP="00BF66FF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2</w:t>
      </w:r>
    </w:p>
    <w:p w:rsidR="00BF66FF" w:rsidRPr="00B65F59" w:rsidRDefault="00BF66FF" w:rsidP="00BF6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แบบฟอร์มการวิเคราะห์ความเสี่ยงและการตอบสนองความเสี่ยง</w:t>
      </w:r>
    </w:p>
    <w:tbl>
      <w:tblPr>
        <w:tblStyle w:val="af"/>
        <w:tblW w:w="14316" w:type="dxa"/>
        <w:tblLook w:val="04A0" w:firstRow="1" w:lastRow="0" w:firstColumn="1" w:lastColumn="0" w:noHBand="0" w:noVBand="1"/>
      </w:tblPr>
      <w:tblGrid>
        <w:gridCol w:w="1101"/>
        <w:gridCol w:w="1560"/>
        <w:gridCol w:w="1287"/>
        <w:gridCol w:w="1417"/>
        <w:gridCol w:w="1276"/>
        <w:gridCol w:w="1547"/>
        <w:gridCol w:w="1418"/>
        <w:gridCol w:w="1276"/>
        <w:gridCol w:w="1134"/>
        <w:gridCol w:w="1011"/>
        <w:gridCol w:w="1289"/>
      </w:tblGrid>
      <w:tr w:rsidR="008D67DF" w:rsidRPr="00B65F59" w:rsidTr="006C1A9E">
        <w:tc>
          <w:tcPr>
            <w:tcW w:w="1101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งานหลักของฝ่าย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1560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วัตถุประสงค์(เพื่อ)/เป้าหมาย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</w:tc>
        <w:tc>
          <w:tcPr>
            <w:tcW w:w="128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ผู้รับผิดชอบ/หน่วยงาน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</w:tc>
        <w:tc>
          <w:tcPr>
            <w:tcW w:w="141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</w:tc>
        <w:tc>
          <w:tcPr>
            <w:tcW w:w="154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ปัจจัยเสี่ยงภายใน/ภายนอก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</w:p>
        </w:tc>
        <w:tc>
          <w:tcPr>
            <w:tcW w:w="1418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ผลกระทบทางตรง/ทางอ้อม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(7)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โอกาสที่    จะเกิด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134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1011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289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การตอบสนองความเสี่ยง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(11)</w:t>
            </w:r>
          </w:p>
        </w:tc>
      </w:tr>
      <w:tr w:rsidR="008D67DF" w:rsidRPr="00B65F59" w:rsidTr="006C1A9E">
        <w:tc>
          <w:tcPr>
            <w:tcW w:w="1101" w:type="dxa"/>
          </w:tcPr>
          <w:p w:rsidR="00BF66FF" w:rsidRPr="00B65F59" w:rsidRDefault="008D67DF" w:rsidP="008D67DF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8D67DF" w:rsidRPr="00B65F59" w:rsidRDefault="008D67DF" w:rsidP="008D67DF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งานออกใบอนุญาตก่อสร้าง</w:t>
            </w:r>
          </w:p>
        </w:tc>
        <w:tc>
          <w:tcPr>
            <w:tcW w:w="1560" w:type="dxa"/>
          </w:tcPr>
          <w:p w:rsidR="00BF66FF" w:rsidRPr="00B65F59" w:rsidRDefault="008D67DF" w:rsidP="006176C3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เพื่อให้การปฏิบัติงานด้านการขออนุญาตก่อสร้าง</w:t>
            </w:r>
            <w:r w:rsidR="007E0C0F" w:rsidRPr="00B65F59">
              <w:rPr>
                <w:rFonts w:ascii="TH SarabunIT๙" w:hAnsi="TH SarabunIT๙" w:cs="TH SarabunIT๙"/>
                <w:sz w:val="28"/>
                <w:cs/>
              </w:rPr>
              <w:t>อาคารต่างๆ ในเขตเทศบาลตำบล</w:t>
            </w:r>
            <w:r w:rsidR="006176C3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</w:p>
        </w:tc>
        <w:tc>
          <w:tcPr>
            <w:tcW w:w="1287" w:type="dxa"/>
          </w:tcPr>
          <w:p w:rsidR="00BF66FF" w:rsidRPr="00B65F59" w:rsidRDefault="007E0C0F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417" w:type="dxa"/>
          </w:tcPr>
          <w:p w:rsidR="00BF66FF" w:rsidRPr="00B65F59" w:rsidRDefault="007E0C0F" w:rsidP="007E0C0F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การออกใบอนุญาตก่อสร้าง ยังไม่เป็นไปตามระยะเวลาที่กำหนด</w:t>
            </w:r>
          </w:p>
        </w:tc>
        <w:tc>
          <w:tcPr>
            <w:tcW w:w="1276" w:type="dxa"/>
          </w:tcPr>
          <w:p w:rsidR="00BF66FF" w:rsidRPr="00B65F59" w:rsidRDefault="00004409" w:rsidP="00004409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1.ด้านการดำเนินงาน(</w:t>
            </w:r>
            <w:r w:rsidRPr="00B65F59">
              <w:rPr>
                <w:rFonts w:ascii="TH SarabunIT๙" w:hAnsi="TH SarabunIT๙" w:cs="TH SarabunIT๙"/>
                <w:sz w:val="28"/>
              </w:rPr>
              <w:t>O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04409" w:rsidRPr="00B65F59" w:rsidRDefault="00004409" w:rsidP="00004409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2.ด้านการปฏิบัติตามกฎระเบียบ</w:t>
            </w:r>
          </w:p>
          <w:p w:rsidR="00004409" w:rsidRPr="00B65F59" w:rsidRDefault="00004409" w:rsidP="00004409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</w:rPr>
              <w:t>(L)</w:t>
            </w:r>
          </w:p>
          <w:p w:rsidR="00004409" w:rsidRPr="00B65F59" w:rsidRDefault="00004409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</w:tcPr>
          <w:p w:rsidR="00BF66FF" w:rsidRDefault="00192732" w:rsidP="00004409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เจ้าหน้าที่ที่รับผิดชอบต้องออกตรวจสอบพื้นที่ก่อสร้างตาม</w:t>
            </w:r>
            <w:proofErr w:type="spellStart"/>
            <w:r w:rsidRPr="00B65F59">
              <w:rPr>
                <w:rFonts w:ascii="TH SarabunIT๙" w:hAnsi="TH SarabunIT๙" w:cs="TH SarabunIT๙"/>
                <w:sz w:val="28"/>
                <w:cs/>
              </w:rPr>
              <w:t>พรบ</w:t>
            </w:r>
            <w:proofErr w:type="spellEnd"/>
            <w:r w:rsidRPr="00B65F59">
              <w:rPr>
                <w:rFonts w:ascii="TH SarabunIT๙" w:hAnsi="TH SarabunIT๙" w:cs="TH SarabunIT๙"/>
                <w:sz w:val="28"/>
                <w:cs/>
              </w:rPr>
              <w:t>.ควบคุมอา</w:t>
            </w:r>
            <w:r w:rsidR="006C1A9E" w:rsidRPr="00B65F59">
              <w:rPr>
                <w:rFonts w:ascii="TH SarabunIT๙" w:hAnsi="TH SarabunIT๙" w:cs="TH SarabunIT๙"/>
                <w:sz w:val="28"/>
                <w:cs/>
              </w:rPr>
              <w:t>คาร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พ.ศ.2522 จึงทำให้เกิดความล่าช้า</w:t>
            </w:r>
            <w:r w:rsidR="006C1A9E" w:rsidRPr="00B65F59">
              <w:rPr>
                <w:rFonts w:ascii="TH SarabunIT๙" w:hAnsi="TH SarabunIT๙" w:cs="TH SarabunIT๙"/>
                <w:sz w:val="28"/>
                <w:cs/>
              </w:rPr>
              <w:t>/ผู้ขออนุญาตไม่ครบถ้วนและผู้ขออนุญาตไม่ทำตามแบบแปลน</w:t>
            </w:r>
          </w:p>
          <w:p w:rsidR="00E971DC" w:rsidRDefault="00E971DC" w:rsidP="00004409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04409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04409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004409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004409">
            <w:pPr>
              <w:rPr>
                <w:rFonts w:ascii="TH SarabunIT๙" w:hAnsi="TH SarabunIT๙" w:cs="TH SarabunIT๙"/>
                <w:sz w:val="28"/>
              </w:rPr>
            </w:pPr>
          </w:p>
          <w:p w:rsidR="00F60D87" w:rsidRPr="00B65F59" w:rsidRDefault="00F60D87" w:rsidP="000044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BF66FF" w:rsidRPr="00B65F59" w:rsidRDefault="003F5095" w:rsidP="003F50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การออกใบขออนุญาตไม่เป็นไปตามระยะเวลาที่กำหนด</w:t>
            </w:r>
          </w:p>
          <w:p w:rsidR="00F60D87" w:rsidRPr="00B65F59" w:rsidRDefault="00F60D87" w:rsidP="003F50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F66FF" w:rsidRPr="00B65F59" w:rsidRDefault="00F60D87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BF66FF" w:rsidRPr="00B65F59" w:rsidRDefault="00F60D87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011" w:type="dxa"/>
          </w:tcPr>
          <w:p w:rsidR="00BF66FF" w:rsidRPr="00B65F59" w:rsidRDefault="00F60D87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289" w:type="dxa"/>
          </w:tcPr>
          <w:p w:rsidR="00BF66FF" w:rsidRPr="00B65F59" w:rsidRDefault="00F60D87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ลดโอกาสความเสี่ยง</w:t>
            </w:r>
          </w:p>
          <w:p w:rsidR="00F60D87" w:rsidRPr="00B65F59" w:rsidRDefault="00F60D87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ลดผลกระทบความเสี่ยง</w:t>
            </w:r>
          </w:p>
        </w:tc>
      </w:tr>
    </w:tbl>
    <w:p w:rsidR="00BF66FF" w:rsidRPr="00B65F59" w:rsidRDefault="00BF66FF" w:rsidP="00BF66FF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2</w:t>
      </w:r>
    </w:p>
    <w:p w:rsidR="00BF66FF" w:rsidRPr="00B65F59" w:rsidRDefault="00BF66FF" w:rsidP="00BF6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แบบฟอร์มการวิเคราะห์ความเสี่ยงและการตอบสนองความเสี่ยง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276"/>
        <w:gridCol w:w="1276"/>
        <w:gridCol w:w="1417"/>
        <w:gridCol w:w="1418"/>
        <w:gridCol w:w="1276"/>
        <w:gridCol w:w="1134"/>
        <w:gridCol w:w="850"/>
        <w:gridCol w:w="1289"/>
      </w:tblGrid>
      <w:tr w:rsidR="00DF5262" w:rsidRPr="00B65F59" w:rsidTr="00873296">
        <w:tc>
          <w:tcPr>
            <w:tcW w:w="1384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งานหลักของฝ่าย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วัตถุประสงค์(เพื่อ)/เป้าหมาย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</w:tc>
        <w:tc>
          <w:tcPr>
            <w:tcW w:w="1275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ผู้รับผิดชอบ/หน่วยงาน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</w:tc>
        <w:tc>
          <w:tcPr>
            <w:tcW w:w="141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ปัจจัยเสี่ยงภายใน/ภายนอก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</w:p>
        </w:tc>
        <w:tc>
          <w:tcPr>
            <w:tcW w:w="1418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ผลกระทบทางตรง/ทางอ้อม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(7)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โอกาสที่    จะเกิด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134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850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289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การตอบสนองความเสี่ยง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(11)</w:t>
            </w:r>
          </w:p>
        </w:tc>
      </w:tr>
      <w:tr w:rsidR="00DF5262" w:rsidRPr="00B65F59" w:rsidTr="00873296">
        <w:tc>
          <w:tcPr>
            <w:tcW w:w="1384" w:type="dxa"/>
          </w:tcPr>
          <w:p w:rsidR="00BF66FF" w:rsidRPr="00B65F59" w:rsidRDefault="00DF5262" w:rsidP="00DF52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  <w:p w:rsidR="00DF5262" w:rsidRPr="00B65F59" w:rsidRDefault="00DF5262" w:rsidP="00DF5262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งานการศึกษาปฐมวัย</w:t>
            </w:r>
          </w:p>
        </w:tc>
        <w:tc>
          <w:tcPr>
            <w:tcW w:w="1418" w:type="dxa"/>
          </w:tcPr>
          <w:p w:rsidR="00BF66FF" w:rsidRDefault="004B264C" w:rsidP="00DF5262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ได้รับความรู้พัฒนาทักษะความสามารถของบุคลากรและมีการประเมินผลการปฏิบัติงาน</w:t>
            </w:r>
            <w:r w:rsidR="004D6678" w:rsidRPr="00B65F59">
              <w:rPr>
                <w:rFonts w:ascii="TH SarabunIT๙" w:hAnsi="TH SarabunIT๙" w:cs="TH SarabunIT๙"/>
                <w:sz w:val="28"/>
                <w:cs/>
              </w:rPr>
              <w:t>อย่างชัดเจน</w:t>
            </w:r>
          </w:p>
          <w:p w:rsidR="00E971DC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  <w:p w:rsidR="00E971DC" w:rsidRPr="00B65F59" w:rsidRDefault="00E971DC" w:rsidP="00DF52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F66FF" w:rsidRPr="00B65F59" w:rsidRDefault="004D6678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BF66FF" w:rsidRPr="00B65F59" w:rsidRDefault="004D6678" w:rsidP="004D6678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การจัดการศึก</w:t>
            </w:r>
            <w:r w:rsidR="00404AC3" w:rsidRPr="00B65F59">
              <w:rPr>
                <w:rFonts w:ascii="TH SarabunIT๙" w:hAnsi="TH SarabunIT๙" w:cs="TH SarabunIT๙"/>
                <w:sz w:val="28"/>
                <w:cs/>
              </w:rPr>
              <w:t>ษายังไม่มีประสิทธิภาพเท่าที่ควร</w:t>
            </w:r>
          </w:p>
        </w:tc>
        <w:tc>
          <w:tcPr>
            <w:tcW w:w="1276" w:type="dxa"/>
          </w:tcPr>
          <w:p w:rsidR="00BF66FF" w:rsidRPr="00B65F59" w:rsidRDefault="00404AC3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ด้านกลยุทธ์</w:t>
            </w:r>
          </w:p>
          <w:p w:rsidR="00404AC3" w:rsidRPr="00B65F59" w:rsidRDefault="00404AC3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5F59">
              <w:rPr>
                <w:rFonts w:ascii="TH SarabunIT๙" w:hAnsi="TH SarabunIT๙" w:cs="TH SarabunIT๙"/>
                <w:sz w:val="28"/>
              </w:rPr>
              <w:t>S)</w:t>
            </w:r>
          </w:p>
        </w:tc>
        <w:tc>
          <w:tcPr>
            <w:tcW w:w="1417" w:type="dxa"/>
          </w:tcPr>
          <w:p w:rsidR="00BF66FF" w:rsidRPr="00B65F59" w:rsidRDefault="00DD50DF" w:rsidP="00BA66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ขาด</w:t>
            </w:r>
            <w:r w:rsidR="0071106B" w:rsidRPr="00B65F59">
              <w:rPr>
                <w:rFonts w:ascii="TH SarabunIT๙" w:hAnsi="TH SarabunIT๙" w:cs="TH SarabunIT๙"/>
                <w:sz w:val="28"/>
                <w:cs/>
              </w:rPr>
              <w:t>การใช้สื่อออนไลน์เข้ามาช่วยเสริมพั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ฒนาการเด็ก</w:t>
            </w:r>
          </w:p>
        </w:tc>
        <w:tc>
          <w:tcPr>
            <w:tcW w:w="1418" w:type="dxa"/>
          </w:tcPr>
          <w:p w:rsidR="00BF66FF" w:rsidRPr="00B65F59" w:rsidRDefault="00DD50DF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เด็กขาดโอกาสเรียนรู้</w:t>
            </w:r>
          </w:p>
        </w:tc>
        <w:tc>
          <w:tcPr>
            <w:tcW w:w="1276" w:type="dxa"/>
          </w:tcPr>
          <w:p w:rsidR="00BF66FF" w:rsidRPr="00B65F59" w:rsidRDefault="0087329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BF66FF" w:rsidRPr="00B65F59" w:rsidRDefault="0087329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BF66FF" w:rsidRPr="00B65F59" w:rsidRDefault="0087329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89" w:type="dxa"/>
          </w:tcPr>
          <w:p w:rsidR="00BF66FF" w:rsidRPr="00B65F59" w:rsidRDefault="00873296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ลดโอกาสและลดผลกระทบของความเสี่ยง</w:t>
            </w:r>
          </w:p>
        </w:tc>
      </w:tr>
    </w:tbl>
    <w:p w:rsidR="00BF66FF" w:rsidRPr="00B65F59" w:rsidRDefault="00BF66FF" w:rsidP="00BF66FF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2</w:t>
      </w:r>
    </w:p>
    <w:p w:rsidR="00BF66FF" w:rsidRPr="00B65F59" w:rsidRDefault="00BF66FF" w:rsidP="00BF6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แบบฟอร์มการวิเคราะห์ความเสี่ยงและการตอบสนองความเสี่ยง</w:t>
      </w:r>
    </w:p>
    <w:tbl>
      <w:tblPr>
        <w:tblStyle w:val="af"/>
        <w:tblW w:w="14599" w:type="dxa"/>
        <w:tblLook w:val="04A0" w:firstRow="1" w:lastRow="0" w:firstColumn="1" w:lastColumn="0" w:noHBand="0" w:noVBand="1"/>
      </w:tblPr>
      <w:tblGrid>
        <w:gridCol w:w="1242"/>
        <w:gridCol w:w="1759"/>
        <w:gridCol w:w="1360"/>
        <w:gridCol w:w="1417"/>
        <w:gridCol w:w="1276"/>
        <w:gridCol w:w="1417"/>
        <w:gridCol w:w="1418"/>
        <w:gridCol w:w="1276"/>
        <w:gridCol w:w="1134"/>
        <w:gridCol w:w="1011"/>
        <w:gridCol w:w="1289"/>
      </w:tblGrid>
      <w:tr w:rsidR="00E97CEA" w:rsidRPr="00B65F59" w:rsidTr="009C3656">
        <w:tc>
          <w:tcPr>
            <w:tcW w:w="1242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งานหลักของฝ่าย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1759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วัตถุประสงค์(เพื่อ)/เป้าหมาย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</w:tc>
        <w:tc>
          <w:tcPr>
            <w:tcW w:w="1360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ผู้รับผิดชอบ/หน่วยงาน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</w:tc>
        <w:tc>
          <w:tcPr>
            <w:tcW w:w="141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</w:tc>
        <w:tc>
          <w:tcPr>
            <w:tcW w:w="1417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ปัจจัยเสี่ยงภายใน/ภายนอก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</w:p>
        </w:tc>
        <w:tc>
          <w:tcPr>
            <w:tcW w:w="1418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ผลกระทบทางตรง/ทางอ้อม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(7)</w:t>
            </w:r>
          </w:p>
        </w:tc>
        <w:tc>
          <w:tcPr>
            <w:tcW w:w="1276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โอกาสที่    จะเกิด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134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1011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289" w:type="dxa"/>
          </w:tcPr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การตอบสนองความเสี่ยง</w:t>
            </w:r>
          </w:p>
          <w:p w:rsidR="00BF66FF" w:rsidRPr="00B65F59" w:rsidRDefault="00BF66F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(11)</w:t>
            </w:r>
          </w:p>
        </w:tc>
      </w:tr>
      <w:tr w:rsidR="00E97CEA" w:rsidRPr="00B65F59" w:rsidTr="009C3656">
        <w:tc>
          <w:tcPr>
            <w:tcW w:w="1242" w:type="dxa"/>
          </w:tcPr>
          <w:p w:rsidR="00BF66FF" w:rsidRPr="00B65F59" w:rsidRDefault="009C3656" w:rsidP="009C365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</w:t>
            </w:r>
            <w:r w:rsidR="00D33A85"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กรรม</w:t>
            </w:r>
          </w:p>
          <w:p w:rsidR="00D33A85" w:rsidRPr="00B65F59" w:rsidRDefault="00D33A85" w:rsidP="009C3656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งานเบี้ยยังชีพผู้สูงอายุ</w:t>
            </w:r>
          </w:p>
        </w:tc>
        <w:tc>
          <w:tcPr>
            <w:tcW w:w="1759" w:type="dxa"/>
          </w:tcPr>
          <w:p w:rsidR="00D33A85" w:rsidRPr="00B65F59" w:rsidRDefault="00D33A85" w:rsidP="00D33A85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เพื่อให้ผู้สูงอายุมีเงินใช้จ่าย</w:t>
            </w:r>
            <w:r w:rsidR="00971235" w:rsidRPr="00B65F59">
              <w:rPr>
                <w:rFonts w:ascii="TH SarabunIT๙" w:hAnsi="TH SarabunIT๙" w:cs="TH SarabunIT๙"/>
                <w:sz w:val="28"/>
                <w:cs/>
              </w:rPr>
              <w:t>ซื้อของอุปโภคบริโภคที่จำเป็นสำหรับการดำรงชีพ</w:t>
            </w:r>
          </w:p>
        </w:tc>
        <w:tc>
          <w:tcPr>
            <w:tcW w:w="1360" w:type="dxa"/>
          </w:tcPr>
          <w:p w:rsidR="00BF66FF" w:rsidRPr="00B65F59" w:rsidRDefault="00971235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1417" w:type="dxa"/>
          </w:tcPr>
          <w:p w:rsidR="00BF66FF" w:rsidRPr="00B65F59" w:rsidRDefault="00A01AFE" w:rsidP="00E97CEA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 w:rsidR="00E97CEA" w:rsidRPr="00B65F59">
              <w:rPr>
                <w:rFonts w:ascii="TH SarabunIT๙" w:hAnsi="TH SarabunIT๙" w:cs="TH SarabunIT๙"/>
                <w:sz w:val="28"/>
                <w:cs/>
              </w:rPr>
              <w:t>ไม่ได้รับเงินเบี้ยยังชีพอย่างต่อเนื่องจากเปลี่ยนแปลงหมายเลขบัญชีธนาคารแล้วแจ้งให้ทราบ</w:t>
            </w:r>
          </w:p>
          <w:p w:rsidR="00F70BFD" w:rsidRPr="00B65F59" w:rsidRDefault="00F70BFD" w:rsidP="00E97CEA">
            <w:pPr>
              <w:rPr>
                <w:rFonts w:ascii="TH SarabunIT๙" w:hAnsi="TH SarabunIT๙" w:cs="TH SarabunIT๙"/>
                <w:sz w:val="28"/>
              </w:rPr>
            </w:pPr>
          </w:p>
          <w:p w:rsidR="00F70BFD" w:rsidRDefault="00F70BFD" w:rsidP="00E97CEA">
            <w:pPr>
              <w:rPr>
                <w:rFonts w:ascii="TH SarabunIT๙" w:hAnsi="TH SarabunIT๙" w:cs="TH SarabunIT๙"/>
                <w:sz w:val="28"/>
              </w:rPr>
            </w:pPr>
          </w:p>
          <w:p w:rsidR="0015363B" w:rsidRDefault="0015363B" w:rsidP="00E97CEA">
            <w:pPr>
              <w:rPr>
                <w:rFonts w:ascii="TH SarabunIT๙" w:hAnsi="TH SarabunIT๙" w:cs="TH SarabunIT๙"/>
                <w:sz w:val="28"/>
              </w:rPr>
            </w:pPr>
          </w:p>
          <w:p w:rsidR="0015363B" w:rsidRDefault="0015363B" w:rsidP="00E97CEA">
            <w:pPr>
              <w:rPr>
                <w:rFonts w:ascii="TH SarabunIT๙" w:hAnsi="TH SarabunIT๙" w:cs="TH SarabunIT๙"/>
                <w:sz w:val="28"/>
              </w:rPr>
            </w:pPr>
          </w:p>
          <w:p w:rsidR="0015363B" w:rsidRPr="00B65F59" w:rsidRDefault="0015363B" w:rsidP="00E97CEA">
            <w:pPr>
              <w:rPr>
                <w:rFonts w:ascii="TH SarabunIT๙" w:hAnsi="TH SarabunIT๙" w:cs="TH SarabunIT๙"/>
                <w:sz w:val="28"/>
              </w:rPr>
            </w:pPr>
          </w:p>
          <w:p w:rsidR="00F70BFD" w:rsidRPr="00B65F59" w:rsidRDefault="00F70BFD" w:rsidP="00E97C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F66FF" w:rsidRPr="00B65F59" w:rsidRDefault="00110D51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ด้านการดำเนินงาน</w:t>
            </w:r>
          </w:p>
          <w:p w:rsidR="00110D51" w:rsidRPr="00B65F59" w:rsidRDefault="00110D51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</w:rPr>
              <w:t>(O)</w:t>
            </w:r>
          </w:p>
        </w:tc>
        <w:tc>
          <w:tcPr>
            <w:tcW w:w="1417" w:type="dxa"/>
          </w:tcPr>
          <w:p w:rsidR="00BF66FF" w:rsidRPr="00B65F59" w:rsidRDefault="00110D51" w:rsidP="00061C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ผู้สูงอายุปิดบัญชีธนาคาร/เจ้าหน้าที่ไม่สามารถเปลี่ยน</w:t>
            </w:r>
            <w:r w:rsidR="00F70BFD" w:rsidRPr="00B65F59">
              <w:rPr>
                <w:rFonts w:ascii="TH SarabunIT๙" w:hAnsi="TH SarabunIT๙" w:cs="TH SarabunIT๙"/>
                <w:sz w:val="28"/>
                <w:cs/>
              </w:rPr>
              <w:t>ข้อมูลเพื่อส่งกรมบัญชีกลาง</w:t>
            </w:r>
          </w:p>
        </w:tc>
        <w:tc>
          <w:tcPr>
            <w:tcW w:w="1418" w:type="dxa"/>
          </w:tcPr>
          <w:p w:rsidR="00BF66FF" w:rsidRPr="00B65F59" w:rsidRDefault="00F70BFD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ไม่สามารถเบิกจ่ายเงินเบี้ยยังชีพผู้สูงอายุได้ตามกำหนด</w:t>
            </w:r>
          </w:p>
        </w:tc>
        <w:tc>
          <w:tcPr>
            <w:tcW w:w="1276" w:type="dxa"/>
          </w:tcPr>
          <w:p w:rsidR="00BF66FF" w:rsidRPr="00B65F59" w:rsidRDefault="00F70BFD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BF66FF" w:rsidRPr="00B65F59" w:rsidRDefault="00F70BFD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011" w:type="dxa"/>
          </w:tcPr>
          <w:p w:rsidR="00BF66FF" w:rsidRPr="00B65F59" w:rsidRDefault="00F70BFD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289" w:type="dxa"/>
          </w:tcPr>
          <w:p w:rsidR="00BF66FF" w:rsidRPr="00B65F59" w:rsidRDefault="00F70BFD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ลดโอกาสความเสี่ยง</w:t>
            </w:r>
          </w:p>
          <w:p w:rsidR="00F70BFD" w:rsidRPr="00B65F59" w:rsidRDefault="00F70BFD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85C72" w:rsidRPr="00B65F59" w:rsidRDefault="00BF66FF" w:rsidP="00385C72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br w:type="page"/>
      </w:r>
      <w:r w:rsidR="00385C72"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="00385C72" w:rsidRPr="00B65F59">
        <w:rPr>
          <w:rFonts w:ascii="TH SarabunIT๙" w:hAnsi="TH SarabunIT๙" w:cs="TH SarabunIT๙"/>
          <w:sz w:val="28"/>
        </w:rPr>
        <w:t>RM – 3</w:t>
      </w:r>
    </w:p>
    <w:p w:rsidR="00385C72" w:rsidRPr="00B65F59" w:rsidRDefault="00385C72" w:rsidP="00385C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แบบแสดงแนวทางการตอบสนองความเสี่ยง/แผนบริหารความเสี่ยง</w:t>
      </w: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93"/>
        <w:gridCol w:w="1559"/>
        <w:gridCol w:w="1662"/>
        <w:gridCol w:w="1598"/>
        <w:gridCol w:w="2694"/>
        <w:gridCol w:w="1984"/>
        <w:gridCol w:w="1772"/>
        <w:gridCol w:w="1488"/>
      </w:tblGrid>
      <w:tr w:rsidR="00385C72" w:rsidRPr="00B65F59" w:rsidTr="00B058AE">
        <w:tc>
          <w:tcPr>
            <w:tcW w:w="2093" w:type="dxa"/>
          </w:tcPr>
          <w:p w:rsidR="00385C72" w:rsidRPr="00B65F59" w:rsidRDefault="00F92220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โครงการ/กระบวนงาน/ประเภทความเสี่ยง</w:t>
            </w:r>
          </w:p>
          <w:p w:rsidR="00F92220" w:rsidRPr="00B65F59" w:rsidRDefault="00F92220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559" w:type="dxa"/>
          </w:tcPr>
          <w:p w:rsidR="00F92220" w:rsidRPr="00B65F59" w:rsidRDefault="00F92220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ความเสี่ยง/ปัจจัยเสี่ยง</w:t>
            </w:r>
          </w:p>
          <w:p w:rsidR="00F92220" w:rsidRPr="00B65F59" w:rsidRDefault="00F92220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F92220" w:rsidRPr="00B65F59" w:rsidRDefault="00F92220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:rsidR="00385C72" w:rsidRPr="00B65F59" w:rsidRDefault="00862FA9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ระบุตัวชี้วัด</w:t>
            </w:r>
          </w:p>
          <w:p w:rsidR="00862FA9" w:rsidRPr="00B65F59" w:rsidRDefault="00862FA9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98" w:type="dxa"/>
          </w:tcPr>
          <w:p w:rsidR="00385C72" w:rsidRPr="00B65F59" w:rsidRDefault="00862FA9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แนวทางตอบสนองต่อความเสี่ยง</w:t>
            </w:r>
          </w:p>
          <w:p w:rsidR="00446DD1" w:rsidRPr="00B65F59" w:rsidRDefault="00446DD1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694" w:type="dxa"/>
          </w:tcPr>
          <w:p w:rsidR="0067226E" w:rsidRPr="00B65F59" w:rsidRDefault="0067226E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วิธีการจัดการความเสี่ยง/</w:t>
            </w:r>
          </w:p>
          <w:p w:rsidR="0067226E" w:rsidRPr="00B65F59" w:rsidRDefault="0067226E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ขั้นตอนการปฏิบัติงาน/</w:t>
            </w:r>
          </w:p>
          <w:p w:rsidR="0067226E" w:rsidRPr="00B65F59" w:rsidRDefault="0067226E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แผนงาน/กิจกรรม</w:t>
            </w:r>
          </w:p>
          <w:p w:rsidR="0067226E" w:rsidRPr="00B65F59" w:rsidRDefault="0067226E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984" w:type="dxa"/>
          </w:tcPr>
          <w:p w:rsidR="00385C72" w:rsidRPr="00B65F59" w:rsidRDefault="00BA3E1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BA3E1F" w:rsidRPr="00B65F59" w:rsidRDefault="00BA3E1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ผู้รับผิดชอบหลัก/</w:t>
            </w:r>
          </w:p>
          <w:p w:rsidR="00BA3E1F" w:rsidRPr="00B65F59" w:rsidRDefault="00BA3E1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A3E1F" w:rsidRPr="00B65F59" w:rsidRDefault="00BA3E1F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772" w:type="dxa"/>
          </w:tcPr>
          <w:p w:rsidR="00385C72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(7)</w:t>
            </w:r>
          </w:p>
        </w:tc>
        <w:tc>
          <w:tcPr>
            <w:tcW w:w="1488" w:type="dxa"/>
          </w:tcPr>
          <w:p w:rsidR="00385C72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วิธีติดตามและรายงานความเสี่ยง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385C72" w:rsidRPr="00B65F59" w:rsidTr="00B058AE">
        <w:tc>
          <w:tcPr>
            <w:tcW w:w="2093" w:type="dxa"/>
          </w:tcPr>
          <w:p w:rsidR="00970570" w:rsidRPr="00B65F59" w:rsidRDefault="00970570" w:rsidP="0097057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385C72" w:rsidRPr="00B65F59" w:rsidRDefault="00970570" w:rsidP="00970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559" w:type="dxa"/>
          </w:tcPr>
          <w:p w:rsidR="00385C72" w:rsidRPr="00B65F59" w:rsidRDefault="00970570" w:rsidP="00385C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ประชาชนได้รับความเดือดร้อนไม่มีที่อยู่อาศัยที่ปลอดภัย</w:t>
            </w:r>
          </w:p>
        </w:tc>
        <w:tc>
          <w:tcPr>
            <w:tcW w:w="1662" w:type="dxa"/>
          </w:tcPr>
          <w:p w:rsidR="00385C72" w:rsidRPr="00B65F59" w:rsidRDefault="000B23D4" w:rsidP="00385C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การขออนุญาตขุดดินถมดิน อาจมีทำให้เกิดการขวางทางน้ำ</w:t>
            </w:r>
          </w:p>
        </w:tc>
        <w:tc>
          <w:tcPr>
            <w:tcW w:w="1598" w:type="dxa"/>
          </w:tcPr>
          <w:p w:rsidR="00385C72" w:rsidRPr="00B65F59" w:rsidRDefault="000B23D4" w:rsidP="00EE40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ลดโอกาส</w:t>
            </w:r>
            <w:r w:rsidR="00EE4081" w:rsidRPr="00B65F59">
              <w:rPr>
                <w:rFonts w:ascii="TH SarabunIT๙" w:hAnsi="TH SarabunIT๙" w:cs="TH SarabunIT๙"/>
                <w:sz w:val="28"/>
                <w:cs/>
              </w:rPr>
              <w:t>และใช้มาตรการเฝ้าระวัง</w:t>
            </w:r>
          </w:p>
        </w:tc>
        <w:tc>
          <w:tcPr>
            <w:tcW w:w="2694" w:type="dxa"/>
          </w:tcPr>
          <w:p w:rsidR="00385C72" w:rsidRPr="00B65F59" w:rsidRDefault="000B23D4" w:rsidP="000B23D4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1.ตรวจสอบเครื่องมือ</w:t>
            </w:r>
            <w:r w:rsidR="00386CDA" w:rsidRPr="00B65F59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  <w:p w:rsidR="00386CDA" w:rsidRPr="00B65F59" w:rsidRDefault="00386CDA" w:rsidP="000B23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จัดอบรมเจ้าหน้าที่</w:t>
            </w:r>
            <w:r w:rsidR="000C353C" w:rsidRPr="00B65F59">
              <w:rPr>
                <w:rFonts w:ascii="TH SarabunIT๙" w:hAnsi="TH SarabunIT๙" w:cs="TH SarabunIT๙"/>
                <w:sz w:val="28"/>
                <w:cs/>
              </w:rPr>
              <w:t>เพื่อเตรียมความพร้อมในการปฏิบัติหน้าที่บรรเทาความเดือดร้อนของประชาชนกรณีเกิดอุทกภั</w:t>
            </w:r>
            <w:r w:rsidR="00696AC8" w:rsidRPr="00B65F59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  <w:p w:rsidR="00EE4081" w:rsidRPr="00B65F59" w:rsidRDefault="00EE4081" w:rsidP="000B23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081" w:rsidRPr="00B65F59" w:rsidRDefault="00EE4081" w:rsidP="000B23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081" w:rsidRPr="00B65F59" w:rsidRDefault="00EE4081" w:rsidP="000B23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081" w:rsidRPr="00B65F59" w:rsidRDefault="00EE4081" w:rsidP="000B23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081" w:rsidRPr="00B65F59" w:rsidRDefault="00EE4081" w:rsidP="000B23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85C72" w:rsidRPr="00B65F59" w:rsidRDefault="00696AC8" w:rsidP="00385C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772" w:type="dxa"/>
          </w:tcPr>
          <w:p w:rsidR="00385C72" w:rsidRPr="00B65F59" w:rsidRDefault="00696AC8" w:rsidP="00385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 ต.ค.2562</w:t>
            </w:r>
          </w:p>
          <w:p w:rsidR="00696AC8" w:rsidRPr="00B65F59" w:rsidRDefault="00696AC8" w:rsidP="00385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ถึง</w:t>
            </w:r>
          </w:p>
          <w:p w:rsidR="00696AC8" w:rsidRPr="00B65F59" w:rsidRDefault="00696AC8" w:rsidP="00385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30 ก.ย.2563</w:t>
            </w:r>
          </w:p>
          <w:p w:rsidR="00696AC8" w:rsidRPr="00B65F59" w:rsidRDefault="00696AC8" w:rsidP="00385C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:rsidR="00385C72" w:rsidRPr="00B65F59" w:rsidRDefault="00370BF8" w:rsidP="00617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การติดตามผลและรายงานให้นายกเทศมนตรีตำบล</w:t>
            </w:r>
            <w:r w:rsidR="006176C3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ทราบ</w:t>
            </w:r>
          </w:p>
        </w:tc>
      </w:tr>
    </w:tbl>
    <w:p w:rsidR="00061C47" w:rsidRDefault="00061C47" w:rsidP="00B058AE">
      <w:pPr>
        <w:tabs>
          <w:tab w:val="left" w:pos="118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56188" w:rsidRDefault="00F56188" w:rsidP="00B058AE">
      <w:pPr>
        <w:tabs>
          <w:tab w:val="left" w:pos="118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E6969" w:rsidRDefault="006E6969" w:rsidP="00B058AE">
      <w:pPr>
        <w:tabs>
          <w:tab w:val="left" w:pos="118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56188" w:rsidRPr="00B65F59" w:rsidRDefault="00F56188" w:rsidP="00B058AE">
      <w:pPr>
        <w:tabs>
          <w:tab w:val="left" w:pos="118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61C47" w:rsidRPr="00B65F59" w:rsidRDefault="00061C47" w:rsidP="00061C47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3</w:t>
      </w:r>
    </w:p>
    <w:p w:rsidR="00061C47" w:rsidRPr="00B65F59" w:rsidRDefault="00061C47" w:rsidP="00061C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แบบแสดงแนวทางการตอบสนองความเสี่ยง/แผนบริหารความเสี่ยง</w:t>
      </w: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93"/>
        <w:gridCol w:w="1559"/>
        <w:gridCol w:w="1662"/>
        <w:gridCol w:w="1740"/>
        <w:gridCol w:w="2552"/>
        <w:gridCol w:w="1984"/>
        <w:gridCol w:w="1772"/>
        <w:gridCol w:w="1488"/>
      </w:tblGrid>
      <w:tr w:rsidR="00061C47" w:rsidRPr="00B65F59" w:rsidTr="0015363B">
        <w:tc>
          <w:tcPr>
            <w:tcW w:w="2093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โครงการ/กระบวนงาน/ประเภทความเสี่ยง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559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ความเสี่ยง/ปัจจัยเสี่ยง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ระบุตัวชี้วัด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740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แนวทางตอบสนองต่อความเสี่ยง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55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วิธีการจัดการความเสี่ยง/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แผนงาน/กิจกรรม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984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ผู้รับผิดชอบหลัก/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77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(7)</w:t>
            </w:r>
          </w:p>
        </w:tc>
        <w:tc>
          <w:tcPr>
            <w:tcW w:w="1488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วิธีติดตามและรายงานความเสี่ยง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061C47" w:rsidRPr="00B65F59" w:rsidTr="0015363B">
        <w:tc>
          <w:tcPr>
            <w:tcW w:w="2093" w:type="dxa"/>
          </w:tcPr>
          <w:p w:rsidR="00061C47" w:rsidRPr="00B65F59" w:rsidRDefault="0008630D" w:rsidP="000863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งานประจำ</w:t>
            </w:r>
          </w:p>
          <w:p w:rsidR="0008630D" w:rsidRPr="00B65F59" w:rsidRDefault="0008630D" w:rsidP="0008630D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ด้านการดำเนินงาน</w:t>
            </w:r>
            <w:r w:rsidRPr="00B65F59">
              <w:rPr>
                <w:rFonts w:ascii="TH SarabunIT๙" w:hAnsi="TH SarabunIT๙" w:cs="TH SarabunIT๙"/>
                <w:sz w:val="28"/>
              </w:rPr>
              <w:t>(O)</w:t>
            </w:r>
          </w:p>
          <w:p w:rsidR="0008630D" w:rsidRPr="00B65F59" w:rsidRDefault="0008630D" w:rsidP="000863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งานการเงินและบัญชี</w:t>
            </w:r>
          </w:p>
        </w:tc>
        <w:tc>
          <w:tcPr>
            <w:tcW w:w="1559" w:type="dxa"/>
          </w:tcPr>
          <w:p w:rsidR="009A60ED" w:rsidRPr="00B65F59" w:rsidRDefault="00CE38CA" w:rsidP="00CE38CA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เจ้าหน้าที่ผู้ปฏิบัติงานยังไม่เข้าใจระเบียบและหนังสือสั่งการให้</w:t>
            </w:r>
            <w:r w:rsidR="009A60ED" w:rsidRPr="00B65F59">
              <w:rPr>
                <w:rFonts w:ascii="TH SarabunIT๙" w:hAnsi="TH SarabunIT๙" w:cs="TH SarabunIT๙"/>
                <w:sz w:val="28"/>
                <w:cs/>
              </w:rPr>
              <w:t>วางฎีกาที่หน่วยงานคลังล่าช้า</w:t>
            </w:r>
          </w:p>
          <w:p w:rsidR="009A60ED" w:rsidRPr="00B65F59" w:rsidRDefault="009A60ED" w:rsidP="00CE38C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2" w:type="dxa"/>
          </w:tcPr>
          <w:p w:rsidR="0007183F" w:rsidRPr="00B65F59" w:rsidRDefault="009A60ED" w:rsidP="00CE38CA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1.ให</w:t>
            </w:r>
            <w:r w:rsidR="00F56188">
              <w:rPr>
                <w:rFonts w:ascii="TH SarabunIT๙" w:hAnsi="TH SarabunIT๙" w:cs="TH SarabunIT๙"/>
                <w:sz w:val="28"/>
                <w:cs/>
              </w:rPr>
              <w:t>้เจ้าหน้าที่ปฏิบัติงานตามระเบีย</w:t>
            </w:r>
            <w:r w:rsidR="00F56188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กระทรวงมหาดไทย</w:t>
            </w:r>
            <w:r w:rsidR="0007183F" w:rsidRPr="00B65F59">
              <w:rPr>
                <w:rFonts w:ascii="TH SarabunIT๙" w:hAnsi="TH SarabunIT๙" w:cs="TH SarabunIT๙"/>
                <w:sz w:val="28"/>
                <w:cs/>
              </w:rPr>
              <w:t xml:space="preserve"> ว่าด้วยการรับเงิน เบิกจ่ายเงิน การฝากเงิน การเก็บรักษาเงินและการตรวจเงินขององค์กรปกครองส่วนท้องถิ่น พ.ศ.2547</w:t>
            </w:r>
          </w:p>
          <w:p w:rsidR="0007183F" w:rsidRDefault="0007183F" w:rsidP="00CE38CA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A55393" w:rsidRPr="00B65F59">
              <w:rPr>
                <w:rFonts w:ascii="TH SarabunIT๙" w:hAnsi="TH SarabunIT๙" w:cs="TH SarabunIT๙"/>
                <w:sz w:val="28"/>
                <w:cs/>
              </w:rPr>
              <w:t>สำเนาหนังสือสั่งการที่เกี่ยวข้องให้หน่วยงานผ</w:t>
            </w:r>
            <w:r w:rsidR="00F56188">
              <w:rPr>
                <w:rFonts w:ascii="TH SarabunIT๙" w:hAnsi="TH SarabunIT๙" w:cs="TH SarabunIT๙" w:hint="cs"/>
                <w:sz w:val="28"/>
                <w:cs/>
              </w:rPr>
              <w:t>ู้ที่เกี่ยวข้อง</w:t>
            </w:r>
          </w:p>
          <w:p w:rsidR="00F56188" w:rsidRDefault="00F56188" w:rsidP="00CE38CA">
            <w:pPr>
              <w:rPr>
                <w:rFonts w:ascii="TH SarabunIT๙" w:hAnsi="TH SarabunIT๙" w:cs="TH SarabunIT๙"/>
                <w:sz w:val="28"/>
              </w:rPr>
            </w:pPr>
          </w:p>
          <w:p w:rsidR="00F56188" w:rsidRPr="00B65F59" w:rsidRDefault="00F56188" w:rsidP="00CE38C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0" w:type="dxa"/>
          </w:tcPr>
          <w:p w:rsidR="00061C47" w:rsidRPr="00B65F59" w:rsidRDefault="00F56188" w:rsidP="00CE38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ลดโอกาสความเสี่ยงและลดกระทบความเสี่ยง</w:t>
            </w:r>
          </w:p>
        </w:tc>
        <w:tc>
          <w:tcPr>
            <w:tcW w:w="2552" w:type="dxa"/>
          </w:tcPr>
          <w:p w:rsidR="00061C47" w:rsidRPr="00B65F59" w:rsidRDefault="0015363B" w:rsidP="00CE38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ให้พนักงานเข้ารับการฝึกอบรมเกี่ยวกับงานที่เกี่ยวข้อง</w:t>
            </w:r>
          </w:p>
        </w:tc>
        <w:tc>
          <w:tcPr>
            <w:tcW w:w="1984" w:type="dxa"/>
          </w:tcPr>
          <w:p w:rsidR="00061C47" w:rsidRPr="0015363B" w:rsidRDefault="0015363B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772" w:type="dxa"/>
          </w:tcPr>
          <w:p w:rsidR="0015363B" w:rsidRPr="00B65F59" w:rsidRDefault="0015363B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 ต.ค.2562</w:t>
            </w:r>
          </w:p>
          <w:p w:rsidR="0015363B" w:rsidRPr="00B65F59" w:rsidRDefault="0015363B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ถึง</w:t>
            </w:r>
          </w:p>
          <w:p w:rsidR="0015363B" w:rsidRPr="00B65F59" w:rsidRDefault="0015363B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30 ก.ย.2563</w:t>
            </w:r>
          </w:p>
          <w:p w:rsidR="00061C47" w:rsidRPr="00B65F59" w:rsidRDefault="00061C47" w:rsidP="00CE38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8" w:type="dxa"/>
          </w:tcPr>
          <w:p w:rsidR="00061C47" w:rsidRPr="00B65F59" w:rsidRDefault="004750A8" w:rsidP="006176C3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การติดตามผลและรายงานให้นายกเทศมนตรีตำบล</w:t>
            </w:r>
            <w:r w:rsidR="006176C3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ทราบ</w:t>
            </w:r>
          </w:p>
        </w:tc>
      </w:tr>
    </w:tbl>
    <w:p w:rsidR="00061C47" w:rsidRDefault="00061C47" w:rsidP="0015363B">
      <w:pPr>
        <w:rPr>
          <w:rFonts w:ascii="TH SarabunIT๙" w:hAnsi="TH SarabunIT๙" w:cs="TH SarabunIT๙"/>
        </w:rPr>
      </w:pPr>
    </w:p>
    <w:p w:rsidR="006E6969" w:rsidRPr="00B65F59" w:rsidRDefault="006E6969" w:rsidP="0015363B">
      <w:pPr>
        <w:rPr>
          <w:rFonts w:ascii="TH SarabunIT๙" w:hAnsi="TH SarabunIT๙" w:cs="TH SarabunIT๙"/>
        </w:rPr>
      </w:pPr>
    </w:p>
    <w:p w:rsidR="00061C47" w:rsidRPr="00B65F59" w:rsidRDefault="00061C47" w:rsidP="00061C47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3</w:t>
      </w:r>
    </w:p>
    <w:p w:rsidR="00061C47" w:rsidRPr="00B65F59" w:rsidRDefault="00061C47" w:rsidP="00061C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แบบแสดงแนวทางการตอบสนองความเสี่ยง/แผนบริหารความเสี่ยง</w:t>
      </w: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93"/>
        <w:gridCol w:w="1559"/>
        <w:gridCol w:w="1662"/>
        <w:gridCol w:w="1598"/>
        <w:gridCol w:w="2694"/>
        <w:gridCol w:w="1984"/>
        <w:gridCol w:w="1772"/>
        <w:gridCol w:w="1488"/>
      </w:tblGrid>
      <w:tr w:rsidR="00061C47" w:rsidRPr="00B65F59" w:rsidTr="00061C47">
        <w:tc>
          <w:tcPr>
            <w:tcW w:w="2093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โครงการ/กระบวนงาน/ประเภทความเสี่ยง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559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ความเสี่ยง/ปัจจัยเสี่ยง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ระบุตัวชี้วัด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98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แนวทางตอบสนองต่อความเสี่ยง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694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วิธีการจัดการความเสี่ยง/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แผนงาน/กิจกรรม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984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ผู้รับผิดชอบหลัก/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77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(7)</w:t>
            </w:r>
          </w:p>
        </w:tc>
        <w:tc>
          <w:tcPr>
            <w:tcW w:w="1488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วิธีติดตามและรายงานความเสี่ยง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600CA3" w:rsidRPr="00B65F59" w:rsidTr="00061C47">
        <w:tc>
          <w:tcPr>
            <w:tcW w:w="2093" w:type="dxa"/>
          </w:tcPr>
          <w:p w:rsidR="00600CA3" w:rsidRDefault="00600CA3" w:rsidP="004750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งานประจำ</w:t>
            </w:r>
          </w:p>
          <w:p w:rsidR="00600CA3" w:rsidRDefault="00600CA3" w:rsidP="004750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1.ด้านการดำเนินงาน(</w:t>
            </w:r>
            <w:r>
              <w:rPr>
                <w:rFonts w:ascii="TH SarabunIT๙" w:hAnsi="TH SarabunIT๙" w:cs="TH SarabunIT๙"/>
                <w:sz w:val="28"/>
              </w:rPr>
              <w:t>O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00CA3" w:rsidRDefault="00600CA3" w:rsidP="004750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2.ด้านการปฏิบัติ กฎหมาย ระเบียบ (</w:t>
            </w:r>
            <w:r>
              <w:rPr>
                <w:rFonts w:ascii="TH SarabunIT๙" w:hAnsi="TH SarabunIT๙" w:cs="TH SarabunIT๙"/>
                <w:sz w:val="28"/>
              </w:rPr>
              <w:t>L)</w:t>
            </w:r>
          </w:p>
          <w:p w:rsidR="00600CA3" w:rsidRPr="004750A8" w:rsidRDefault="00600CA3" w:rsidP="004750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งานออกใบอนุญาตก่อสร้าง</w:t>
            </w:r>
          </w:p>
        </w:tc>
        <w:tc>
          <w:tcPr>
            <w:tcW w:w="1559" w:type="dxa"/>
          </w:tcPr>
          <w:p w:rsidR="00600CA3" w:rsidRPr="00B65F59" w:rsidRDefault="00600CA3" w:rsidP="00601456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เจ้าหน้าที่ที่รับผิดชอบต้องออกตรวจสอบพื้นที่ก่อสร้างตาม</w:t>
            </w:r>
            <w:proofErr w:type="spellStart"/>
            <w:r w:rsidRPr="00B65F59">
              <w:rPr>
                <w:rFonts w:ascii="TH SarabunIT๙" w:hAnsi="TH SarabunIT๙" w:cs="TH SarabunIT๙"/>
                <w:sz w:val="28"/>
                <w:cs/>
              </w:rPr>
              <w:t>พรบ</w:t>
            </w:r>
            <w:proofErr w:type="spellEnd"/>
            <w:r w:rsidRPr="00B65F59">
              <w:rPr>
                <w:rFonts w:ascii="TH SarabunIT๙" w:hAnsi="TH SarabunIT๙" w:cs="TH SarabunIT๙"/>
                <w:sz w:val="28"/>
                <w:cs/>
              </w:rPr>
              <w:t>.ควบคุมอาคารพ.ศ.2522 จึงทำให้เกิดความล่าช้า/ผู้ขออนุญาตไม่ครบถ้วนและผู้ขออนุญาตไม่ทำตามแบบแปลน</w:t>
            </w:r>
          </w:p>
          <w:p w:rsidR="00600CA3" w:rsidRDefault="00600CA3" w:rsidP="0060145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71DC" w:rsidRDefault="00E971DC" w:rsidP="0060145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71DC" w:rsidRDefault="00E971DC" w:rsidP="0060145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71DC" w:rsidRPr="004750A8" w:rsidRDefault="00E971DC" w:rsidP="00601456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62" w:type="dxa"/>
          </w:tcPr>
          <w:p w:rsidR="00600CA3" w:rsidRPr="00601456" w:rsidRDefault="00600CA3" w:rsidP="00601456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601456">
              <w:rPr>
                <w:rFonts w:ascii="TH SarabunIT๙" w:hAnsi="TH SarabunIT๙" w:cs="TH SarabunIT๙" w:hint="cs"/>
                <w:sz w:val="28"/>
                <w:cs/>
              </w:rPr>
              <w:t>ผู้มารับบริการยื่นขออนุญาตก่อสร้าง ได้รับใบอนุญาตภายในระยะเวลาที่กำหนด</w:t>
            </w:r>
          </w:p>
        </w:tc>
        <w:tc>
          <w:tcPr>
            <w:tcW w:w="1598" w:type="dxa"/>
          </w:tcPr>
          <w:p w:rsidR="00600CA3" w:rsidRPr="004750A8" w:rsidRDefault="00600CA3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ลดโอกาสความเสี่ยงและลดกระทบความเสี่ยง</w:t>
            </w:r>
          </w:p>
        </w:tc>
        <w:tc>
          <w:tcPr>
            <w:tcW w:w="2694" w:type="dxa"/>
          </w:tcPr>
          <w:p w:rsidR="00600CA3" w:rsidRDefault="00600CA3" w:rsidP="00F63CAF">
            <w:pPr>
              <w:rPr>
                <w:rFonts w:ascii="TH SarabunIT๙" w:hAnsi="TH SarabunIT๙" w:cs="TH SarabunIT๙"/>
                <w:sz w:val="28"/>
              </w:rPr>
            </w:pPr>
            <w:r w:rsidRPr="00F63CAF">
              <w:rPr>
                <w:rFonts w:ascii="TH SarabunIT๙" w:hAnsi="TH SarabunIT๙" w:cs="TH SarabunIT๙"/>
                <w:sz w:val="28"/>
              </w:rPr>
              <w:t>1.</w:t>
            </w:r>
            <w:r w:rsidRPr="00F63CAF">
              <w:rPr>
                <w:rFonts w:ascii="TH SarabunIT๙" w:hAnsi="TH SarabunIT๙" w:cs="TH SarabunIT๙" w:hint="cs"/>
                <w:sz w:val="28"/>
                <w:cs/>
              </w:rPr>
              <w:t>จัดทำคู่มือและแผ่นพับเกี่ยวกับงานขออนุญาตก่อสร้าง ให้แก่ผู้ปฏิบัติงานและผู้มารับบริการ</w:t>
            </w:r>
          </w:p>
          <w:p w:rsidR="00600CA3" w:rsidRPr="00F63CAF" w:rsidRDefault="00600CA3" w:rsidP="00F63C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2.ประชาสัมพันธ์ตามสื่อต่างๆ เช่นเว็บไซต์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เพจ</w:t>
            </w:r>
            <w:proofErr w:type="spellEnd"/>
            <w:r w:rsidR="006176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6176C3">
              <w:rPr>
                <w:rFonts w:ascii="TH SarabunIT๙" w:hAnsi="TH SarabunIT๙" w:cs="TH SarabunIT๙" w:hint="cs"/>
                <w:sz w:val="28"/>
                <w:cs/>
              </w:rPr>
              <w:t>เฟสบุ๊ค</w:t>
            </w:r>
            <w:proofErr w:type="spellEnd"/>
            <w:r w:rsidR="006176C3">
              <w:rPr>
                <w:rFonts w:ascii="TH SarabunIT๙" w:hAnsi="TH SarabunIT๙" w:cs="TH SarabunIT๙" w:hint="cs"/>
                <w:sz w:val="28"/>
                <w:cs/>
              </w:rPr>
              <w:t xml:space="preserve"> ของเทศบาลตำบลหนองบัวสะอาด</w:t>
            </w:r>
          </w:p>
          <w:p w:rsidR="00600CA3" w:rsidRPr="004750A8" w:rsidRDefault="00600CA3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600CA3" w:rsidRPr="00600CA3" w:rsidRDefault="00600CA3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0CA3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72" w:type="dxa"/>
          </w:tcPr>
          <w:p w:rsidR="00600CA3" w:rsidRPr="00B65F59" w:rsidRDefault="00600CA3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 ต.ค.2562</w:t>
            </w:r>
          </w:p>
          <w:p w:rsidR="00600CA3" w:rsidRPr="00B65F59" w:rsidRDefault="00600CA3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ถึง</w:t>
            </w:r>
          </w:p>
          <w:p w:rsidR="00600CA3" w:rsidRPr="00B65F59" w:rsidRDefault="00600CA3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30 ก.ย.2563</w:t>
            </w:r>
          </w:p>
          <w:p w:rsidR="00600CA3" w:rsidRPr="0015363B" w:rsidRDefault="00600CA3" w:rsidP="00061C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</w:tcPr>
          <w:p w:rsidR="00600CA3" w:rsidRPr="00B65F59" w:rsidRDefault="00600CA3" w:rsidP="00617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การติดตามผลและรายงานให้นายกเทศมนตรีตำบล</w:t>
            </w:r>
            <w:r w:rsidR="006176C3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ทราบ</w:t>
            </w:r>
          </w:p>
        </w:tc>
      </w:tr>
    </w:tbl>
    <w:p w:rsidR="00061C47" w:rsidRDefault="00061C47" w:rsidP="00E971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71DC" w:rsidRPr="00E971DC" w:rsidRDefault="00E971DC" w:rsidP="00E971DC">
      <w:pPr>
        <w:rPr>
          <w:rFonts w:ascii="TH SarabunIT๙" w:hAnsi="TH SarabunIT๙" w:cs="TH SarabunIT๙"/>
        </w:rPr>
      </w:pPr>
    </w:p>
    <w:p w:rsidR="00061C47" w:rsidRPr="00B65F59" w:rsidRDefault="00061C47" w:rsidP="00061C47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3</w:t>
      </w:r>
    </w:p>
    <w:p w:rsidR="00061C47" w:rsidRPr="00B65F59" w:rsidRDefault="00061C47" w:rsidP="00061C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แบบแสดงแนวทางการตอบสนองความเสี่ยง/แผนบริหารความเสี่ยง</w:t>
      </w: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1951"/>
        <w:gridCol w:w="1701"/>
        <w:gridCol w:w="1662"/>
        <w:gridCol w:w="1598"/>
        <w:gridCol w:w="2552"/>
        <w:gridCol w:w="1843"/>
        <w:gridCol w:w="1417"/>
        <w:gridCol w:w="1985"/>
      </w:tblGrid>
      <w:tr w:rsidR="00061C47" w:rsidRPr="00B65F59" w:rsidTr="00A9200D">
        <w:tc>
          <w:tcPr>
            <w:tcW w:w="1951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โครงการ/กระบวนงาน/ประเภทความเสี่ยง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01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ความเสี่ยง/ปัจจัยเสี่ยง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ระบุตัวชี้วัด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98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แนวทางตอบสนองต่อความเสี่ยง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55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วิธีการจัดการความเสี่ยง/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แผนงาน/กิจกรรม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843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ผู้รับผิดชอบหลัก/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417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(7)</w:t>
            </w:r>
          </w:p>
        </w:tc>
        <w:tc>
          <w:tcPr>
            <w:tcW w:w="1985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วิธีติดตามและรายงานความเสี่ยง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1610C2" w:rsidRPr="00B65F59" w:rsidTr="00A9200D">
        <w:tc>
          <w:tcPr>
            <w:tcW w:w="1951" w:type="dxa"/>
          </w:tcPr>
          <w:p w:rsidR="001610C2" w:rsidRDefault="00004D1C" w:rsidP="00004D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4D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งานประจำ</w:t>
            </w:r>
          </w:p>
          <w:p w:rsidR="00004D1C" w:rsidRDefault="00004D1C" w:rsidP="00004D1C">
            <w:pPr>
              <w:rPr>
                <w:rFonts w:ascii="TH SarabunIT๙" w:hAnsi="TH SarabunIT๙" w:cs="TH SarabunIT๙"/>
                <w:sz w:val="28"/>
              </w:rPr>
            </w:pPr>
            <w:r w:rsidRPr="00004D1C">
              <w:rPr>
                <w:rFonts w:ascii="TH SarabunIT๙" w:hAnsi="TH SarabunIT๙" w:cs="TH SarabunIT๙" w:hint="cs"/>
                <w:sz w:val="28"/>
                <w:cs/>
              </w:rPr>
              <w:t>ด้านกลยุทธ์</w:t>
            </w:r>
            <w:r w:rsidRPr="00004D1C">
              <w:rPr>
                <w:rFonts w:ascii="TH SarabunIT๙" w:hAnsi="TH SarabunIT๙" w:cs="TH SarabunIT๙"/>
                <w:sz w:val="28"/>
              </w:rPr>
              <w:t>(S)</w:t>
            </w:r>
          </w:p>
          <w:p w:rsidR="00004D1C" w:rsidRPr="00004D1C" w:rsidRDefault="00AF3E11" w:rsidP="00004D1C">
            <w:pPr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งานการศึกษาปฐมวัย</w:t>
            </w:r>
          </w:p>
          <w:p w:rsidR="00004D1C" w:rsidRPr="00004D1C" w:rsidRDefault="00004D1C" w:rsidP="00004D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1610C2" w:rsidRPr="00B65F59" w:rsidRDefault="001610C2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ขาดการใช้สื่อออนไลน์เข้ามาช่วยเสริมพัฒนาการเด็ก</w:t>
            </w:r>
          </w:p>
        </w:tc>
        <w:tc>
          <w:tcPr>
            <w:tcW w:w="1662" w:type="dxa"/>
          </w:tcPr>
          <w:p w:rsidR="001610C2" w:rsidRDefault="00AF3E11" w:rsidP="00AF3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พนักงานครู บุคลากรทางการศึกษา มีความรู้ทักษะในการดูแล</w:t>
            </w:r>
            <w:r w:rsidR="009203A6">
              <w:rPr>
                <w:rFonts w:ascii="TH SarabunIT๙" w:hAnsi="TH SarabunIT๙" w:cs="TH SarabunIT๙" w:hint="cs"/>
                <w:sz w:val="28"/>
                <w:cs/>
              </w:rPr>
              <w:t xml:space="preserve">เด็กเล็กได้ร้อยละ 80   </w:t>
            </w:r>
          </w:p>
          <w:p w:rsidR="009203A6" w:rsidRDefault="009203A6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9203A6" w:rsidRDefault="009203A6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9203A6" w:rsidRDefault="009203A6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A9200D" w:rsidRDefault="00A9200D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A9200D" w:rsidRDefault="00A9200D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A9200D" w:rsidRDefault="00A9200D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A9200D" w:rsidRDefault="00A9200D" w:rsidP="00AF3E11">
            <w:pPr>
              <w:rPr>
                <w:rFonts w:ascii="TH SarabunIT๙" w:hAnsi="TH SarabunIT๙" w:cs="TH SarabunIT๙"/>
                <w:sz w:val="28"/>
              </w:rPr>
            </w:pPr>
          </w:p>
          <w:p w:rsidR="009203A6" w:rsidRPr="00AF3E11" w:rsidRDefault="009203A6" w:rsidP="00AF3E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8" w:type="dxa"/>
          </w:tcPr>
          <w:p w:rsidR="001610C2" w:rsidRPr="00B65F59" w:rsidRDefault="001610C2" w:rsidP="009E26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ลดโอกาสความเสี่ยงและลดกระทบความเสี่ยง</w:t>
            </w:r>
          </w:p>
        </w:tc>
        <w:tc>
          <w:tcPr>
            <w:tcW w:w="2552" w:type="dxa"/>
          </w:tcPr>
          <w:p w:rsidR="001610C2" w:rsidRPr="00265C18" w:rsidRDefault="009203A6" w:rsidP="00265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5C18">
              <w:rPr>
                <w:rFonts w:ascii="TH SarabunIT๙" w:hAnsi="TH SarabunIT๙" w:cs="TH SarabunIT๙" w:hint="cs"/>
                <w:sz w:val="28"/>
                <w:cs/>
              </w:rPr>
              <w:t>การจัดการศึกษาของศูนย์พัฒนาเด็กเล็กเป็นไปตามมาตรฐานการศึกษาระดับ</w:t>
            </w:r>
            <w:r w:rsidR="00265C18" w:rsidRPr="00265C18">
              <w:rPr>
                <w:rFonts w:ascii="TH SarabunIT๙" w:hAnsi="TH SarabunIT๙" w:cs="TH SarabunIT๙" w:hint="cs"/>
                <w:sz w:val="28"/>
                <w:cs/>
              </w:rPr>
              <w:t>ปฐมวัย ของกรมส่งเสริมปกครองส่วนท้องถิ่น</w:t>
            </w:r>
          </w:p>
        </w:tc>
        <w:tc>
          <w:tcPr>
            <w:tcW w:w="1843" w:type="dxa"/>
          </w:tcPr>
          <w:p w:rsidR="001610C2" w:rsidRPr="006176C3" w:rsidRDefault="00265C18" w:rsidP="00061C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1610C2" w:rsidRPr="00B65F59" w:rsidRDefault="001610C2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 ต.ค.2562</w:t>
            </w:r>
          </w:p>
          <w:p w:rsidR="001610C2" w:rsidRPr="00B65F59" w:rsidRDefault="001610C2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ถึง</w:t>
            </w:r>
          </w:p>
          <w:p w:rsidR="001610C2" w:rsidRPr="00B65F59" w:rsidRDefault="001610C2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30 ก.ย.2563</w:t>
            </w:r>
          </w:p>
          <w:p w:rsidR="001610C2" w:rsidRPr="00B65F59" w:rsidRDefault="001610C2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1610C2" w:rsidRPr="00B65F59" w:rsidRDefault="001610C2" w:rsidP="00617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การติดตามผลและรายงานให้นายกเทศมนตรีตำบล</w:t>
            </w:r>
            <w:r w:rsidR="00A920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176C3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ทราบ</w:t>
            </w:r>
          </w:p>
        </w:tc>
      </w:tr>
    </w:tbl>
    <w:p w:rsidR="00061C47" w:rsidRPr="00B65F59" w:rsidRDefault="00061C47" w:rsidP="00061C4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61C47" w:rsidRDefault="00061C47" w:rsidP="00942C48">
      <w:pPr>
        <w:ind w:left="12240"/>
        <w:rPr>
          <w:rFonts w:ascii="TH SarabunIT๙" w:hAnsi="TH SarabunIT๙" w:cs="TH SarabunIT๙"/>
        </w:rPr>
      </w:pPr>
    </w:p>
    <w:p w:rsidR="006E6969" w:rsidRPr="00B65F59" w:rsidRDefault="006E6969" w:rsidP="00942C48">
      <w:pPr>
        <w:ind w:left="12240"/>
        <w:rPr>
          <w:rFonts w:ascii="TH SarabunIT๙" w:hAnsi="TH SarabunIT๙" w:cs="TH SarabunIT๙"/>
        </w:rPr>
      </w:pPr>
    </w:p>
    <w:p w:rsidR="00061C47" w:rsidRPr="00B65F59" w:rsidRDefault="00061C47" w:rsidP="00942C48">
      <w:pPr>
        <w:ind w:left="12240"/>
        <w:rPr>
          <w:rFonts w:ascii="TH SarabunIT๙" w:hAnsi="TH SarabunIT๙" w:cs="TH SarabunIT๙"/>
        </w:rPr>
      </w:pPr>
    </w:p>
    <w:p w:rsidR="00061C47" w:rsidRPr="00B65F59" w:rsidRDefault="00061C47" w:rsidP="00061C47">
      <w:pPr>
        <w:ind w:left="12240"/>
        <w:rPr>
          <w:rFonts w:ascii="TH SarabunIT๙" w:hAnsi="TH SarabunIT๙" w:cs="TH SarabunIT๙"/>
          <w:sz w:val="28"/>
        </w:rPr>
      </w:pPr>
      <w:r w:rsidRPr="00B65F59">
        <w:rPr>
          <w:rFonts w:ascii="TH SarabunIT๙" w:hAnsi="TH SarabunIT๙" w:cs="TH SarabunIT๙"/>
          <w:sz w:val="28"/>
          <w:cs/>
        </w:rPr>
        <w:lastRenderedPageBreak/>
        <w:t xml:space="preserve">แบบ </w:t>
      </w:r>
      <w:r w:rsidRPr="00B65F59">
        <w:rPr>
          <w:rFonts w:ascii="TH SarabunIT๙" w:hAnsi="TH SarabunIT๙" w:cs="TH SarabunIT๙"/>
          <w:sz w:val="28"/>
        </w:rPr>
        <w:t>RM – 3</w:t>
      </w:r>
    </w:p>
    <w:p w:rsidR="00061C47" w:rsidRPr="00B65F59" w:rsidRDefault="00061C47" w:rsidP="00061C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F5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แบบแสดงแนวทางการตอบสนองความเสี่ยง/แผนบริหารความเสี่ยง</w:t>
      </w: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93"/>
        <w:gridCol w:w="1559"/>
        <w:gridCol w:w="1662"/>
        <w:gridCol w:w="1598"/>
        <w:gridCol w:w="2694"/>
        <w:gridCol w:w="1984"/>
        <w:gridCol w:w="1772"/>
        <w:gridCol w:w="1488"/>
      </w:tblGrid>
      <w:tr w:rsidR="00061C47" w:rsidRPr="00B65F59" w:rsidTr="00061C47">
        <w:tc>
          <w:tcPr>
            <w:tcW w:w="2093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โครงการ/กระบวนงาน/ประเภทความเสี่ยง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559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ความเสี่ยง/ปัจจัยเสี่ยง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ระบุตัวชี้วัด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98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แนวทางตอบสนองต่อความเสี่ยง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694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วิธีการจัดการความเสี่ยง/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แผนงาน/กิจกรรม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984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ผู้รับผิดชอบหลัก/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772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(7)</w:t>
            </w:r>
          </w:p>
        </w:tc>
        <w:tc>
          <w:tcPr>
            <w:tcW w:w="1488" w:type="dxa"/>
          </w:tcPr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วิธีติดตามและรายงานความเสี่ยง</w:t>
            </w:r>
          </w:p>
          <w:p w:rsidR="00061C47" w:rsidRPr="00B65F59" w:rsidRDefault="00061C47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600CA3" w:rsidRPr="00B65F59" w:rsidTr="00061C47">
        <w:tc>
          <w:tcPr>
            <w:tcW w:w="2093" w:type="dxa"/>
          </w:tcPr>
          <w:p w:rsidR="00600CA3" w:rsidRDefault="00A9200D" w:rsidP="00A920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งานประจำ</w:t>
            </w:r>
          </w:p>
          <w:p w:rsidR="00A9200D" w:rsidRPr="00103FDB" w:rsidRDefault="00A9200D" w:rsidP="00A9200D">
            <w:pPr>
              <w:rPr>
                <w:rFonts w:ascii="TH SarabunIT๙" w:hAnsi="TH SarabunIT๙" w:cs="TH SarabunIT๙"/>
                <w:sz w:val="28"/>
              </w:rPr>
            </w:pPr>
            <w:r w:rsidRPr="00103FDB">
              <w:rPr>
                <w:rFonts w:ascii="TH SarabunIT๙" w:hAnsi="TH SarabunIT๙" w:cs="TH SarabunIT๙" w:hint="cs"/>
                <w:sz w:val="28"/>
                <w:cs/>
              </w:rPr>
              <w:t>ด้านการดำเนินงาน(</w:t>
            </w:r>
            <w:r w:rsidRPr="00103FDB">
              <w:rPr>
                <w:rFonts w:ascii="TH SarabunIT๙" w:hAnsi="TH SarabunIT๙" w:cs="TH SarabunIT๙"/>
                <w:sz w:val="28"/>
              </w:rPr>
              <w:t>O)</w:t>
            </w:r>
          </w:p>
          <w:p w:rsidR="00A9200D" w:rsidRPr="00A9200D" w:rsidRDefault="00A9200D" w:rsidP="00A920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3FDB">
              <w:rPr>
                <w:rFonts w:ascii="TH SarabunIT๙" w:hAnsi="TH SarabunIT๙" w:cs="TH SarabunIT๙" w:hint="cs"/>
                <w:sz w:val="28"/>
                <w:cs/>
              </w:rPr>
              <w:t>กิจกรรมงานเบี้ยยังชีพ</w:t>
            </w:r>
            <w:r w:rsidR="00103FDB" w:rsidRPr="00103FDB">
              <w:rPr>
                <w:rFonts w:ascii="TH SarabunIT๙" w:hAnsi="TH SarabunIT๙" w:cs="TH SarabunIT๙" w:hint="cs"/>
                <w:sz w:val="28"/>
                <w:cs/>
              </w:rPr>
              <w:t>ผู้สูงอายุ</w:t>
            </w:r>
          </w:p>
        </w:tc>
        <w:tc>
          <w:tcPr>
            <w:tcW w:w="1559" w:type="dxa"/>
          </w:tcPr>
          <w:p w:rsidR="00600CA3" w:rsidRDefault="00004D1C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ผู้สูงอายุปิดบัญชีธนาคาร/เจ้าหน้าที่ไม่สามารถเปลี่ยนข้อมูลเพื่อส่งกรมบัญชีกลาง</w:t>
            </w: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3FDB" w:rsidRPr="00B65F59" w:rsidRDefault="00103FDB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 w:rsidR="00600CA3" w:rsidRPr="00103FDB" w:rsidRDefault="00103FDB" w:rsidP="00061C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FDB"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ผู้สูงอายุได้รับเงินเบี้ยยังชีพผู้สูงอายุอย่างต่อเนื่องทุกเดือน</w:t>
            </w:r>
          </w:p>
        </w:tc>
        <w:tc>
          <w:tcPr>
            <w:tcW w:w="1598" w:type="dxa"/>
          </w:tcPr>
          <w:p w:rsidR="00600CA3" w:rsidRPr="00B65F59" w:rsidRDefault="00004D1C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ลดโอกาสความเสี่ยงและลดกระทบความเสี่ยง</w:t>
            </w:r>
          </w:p>
        </w:tc>
        <w:tc>
          <w:tcPr>
            <w:tcW w:w="2694" w:type="dxa"/>
          </w:tcPr>
          <w:p w:rsidR="00600CA3" w:rsidRPr="005008EA" w:rsidRDefault="005008EA" w:rsidP="00061C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8EA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ประชาสัมพันธ์ให้ผู้สูงอายุทราบถึงการดำเนินงานการโอนเบี้ยยังชีพ</w:t>
            </w:r>
          </w:p>
        </w:tc>
        <w:tc>
          <w:tcPr>
            <w:tcW w:w="1984" w:type="dxa"/>
          </w:tcPr>
          <w:p w:rsidR="00600CA3" w:rsidRPr="005008EA" w:rsidRDefault="005008EA" w:rsidP="00061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08EA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72" w:type="dxa"/>
          </w:tcPr>
          <w:p w:rsidR="00600CA3" w:rsidRPr="00B65F59" w:rsidRDefault="00600CA3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1 ต.ค.2562</w:t>
            </w:r>
          </w:p>
          <w:p w:rsidR="00600CA3" w:rsidRPr="00B65F59" w:rsidRDefault="00600CA3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ถึง</w:t>
            </w:r>
          </w:p>
          <w:p w:rsidR="00600CA3" w:rsidRPr="00B65F59" w:rsidRDefault="00600CA3" w:rsidP="00153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 xml:space="preserve"> 30 ก.ย.2563</w:t>
            </w:r>
          </w:p>
          <w:p w:rsidR="00600CA3" w:rsidRPr="00B65F59" w:rsidRDefault="00600CA3" w:rsidP="00061C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:rsidR="00600CA3" w:rsidRPr="00B65F59" w:rsidRDefault="00600CA3" w:rsidP="00617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F59">
              <w:rPr>
                <w:rFonts w:ascii="TH SarabunIT๙" w:hAnsi="TH SarabunIT๙" w:cs="TH SarabunIT๙"/>
                <w:sz w:val="28"/>
                <w:cs/>
              </w:rPr>
              <w:t>การติดตามผลและรายงานให้นายกเทศมนตรีตำบล</w:t>
            </w:r>
            <w:r w:rsidR="006176C3">
              <w:rPr>
                <w:rFonts w:ascii="TH SarabunIT๙" w:hAnsi="TH SarabunIT๙" w:cs="TH SarabunIT๙" w:hint="cs"/>
                <w:sz w:val="28"/>
                <w:cs/>
              </w:rPr>
              <w:t>หนองบัวสะอาด</w:t>
            </w:r>
            <w:r w:rsidRPr="00B65F59">
              <w:rPr>
                <w:rFonts w:ascii="TH SarabunIT๙" w:hAnsi="TH SarabunIT๙" w:cs="TH SarabunIT๙"/>
                <w:sz w:val="28"/>
                <w:cs/>
              </w:rPr>
              <w:t>ทราบ</w:t>
            </w:r>
          </w:p>
        </w:tc>
      </w:tr>
    </w:tbl>
    <w:p w:rsidR="00061C47" w:rsidRDefault="00061C47" w:rsidP="00942C48">
      <w:pPr>
        <w:ind w:left="12240"/>
      </w:pPr>
    </w:p>
    <w:sectPr w:rsidR="00061C47" w:rsidSect="00885B62"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C6" w:rsidRDefault="00A728C6" w:rsidP="007772D2">
      <w:pPr>
        <w:spacing w:after="0" w:line="240" w:lineRule="auto"/>
      </w:pPr>
      <w:r>
        <w:separator/>
      </w:r>
    </w:p>
  </w:endnote>
  <w:endnote w:type="continuationSeparator" w:id="0">
    <w:p w:rsidR="00A728C6" w:rsidRDefault="00A728C6" w:rsidP="0077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C6" w:rsidRDefault="00A728C6" w:rsidP="007772D2">
      <w:pPr>
        <w:spacing w:after="0" w:line="240" w:lineRule="auto"/>
      </w:pPr>
      <w:r>
        <w:separator/>
      </w:r>
    </w:p>
  </w:footnote>
  <w:footnote w:type="continuationSeparator" w:id="0">
    <w:p w:rsidR="00A728C6" w:rsidRDefault="00A728C6" w:rsidP="0077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CB" w:rsidRPr="00697350" w:rsidRDefault="009E26CB" w:rsidP="00661F29">
    <w:pPr>
      <w:pStyle w:val="ab"/>
      <w:rPr>
        <w:rFonts w:ascii="TH NiramitIT๙" w:hAnsi="TH NiramitIT๙" w:cs="TH NiramitIT๙" w:hint="cs"/>
        <w:cs/>
      </w:rPr>
    </w:pPr>
    <w:r w:rsidRPr="007C6025">
      <w:rPr>
        <w:rFonts w:ascii="TH SarabunIT๙" w:hAnsi="TH SarabunIT๙" w:cs="TH SarabunIT๙"/>
        <w:b/>
        <w:bCs/>
        <w:noProof/>
        <w:sz w:val="130"/>
        <w:szCs w:val="130"/>
      </w:rPr>
      <w:drawing>
        <wp:anchor distT="36576" distB="36576" distL="36576" distR="36576" simplePos="0" relativeHeight="251659264" behindDoc="0" locked="0" layoutInCell="1" allowOverlap="1" wp14:anchorId="71968E9C" wp14:editId="37E9FC92">
          <wp:simplePos x="0" y="0"/>
          <wp:positionH relativeFrom="leftMargin">
            <wp:align>right</wp:align>
          </wp:positionH>
          <wp:positionV relativeFrom="paragraph">
            <wp:posOffset>-259080</wp:posOffset>
          </wp:positionV>
          <wp:extent cx="451150" cy="428625"/>
          <wp:effectExtent l="0" t="0" r="6350" b="0"/>
          <wp:wrapNone/>
          <wp:docPr id="2" name="รูปภาพ 2" descr="โลโก้เทศบา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โลโก้เทศบา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NiramitIT๙" w:hAnsi="TH NiramitIT๙" w:cs="TH NiramitIT๙"/>
      </w:rPr>
      <w:t xml:space="preserve">  </w:t>
    </w:r>
    <w:r w:rsidRPr="00B65F59">
      <w:rPr>
        <w:rFonts w:ascii="TH SarabunIT๙" w:hAnsi="TH SarabunIT๙" w:cs="TH SarabunIT๙"/>
        <w:cs/>
      </w:rPr>
      <w:t>รายงานผลการดำเนินงานแผนงานบริหารจัดการความเสี่ยง  ประจำปีงบประมาณ พ.ศ.2563</w:t>
    </w:r>
  </w:p>
  <w:p w:rsidR="009E26CB" w:rsidRDefault="009E26C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CB" w:rsidRPr="00697350" w:rsidRDefault="009E26CB">
    <w:pPr>
      <w:pStyle w:val="ab"/>
      <w:rPr>
        <w:rFonts w:ascii="TH NiramitIT๙" w:hAnsi="TH NiramitIT๙" w:cs="TH NiramitIT๙" w:hint="cs"/>
        <w:cs/>
      </w:rPr>
    </w:pPr>
    <w:r w:rsidRPr="007C6025">
      <w:rPr>
        <w:rFonts w:ascii="TH SarabunIT๙" w:hAnsi="TH SarabunIT๙" w:cs="TH SarabunIT๙"/>
        <w:b/>
        <w:bCs/>
        <w:noProof/>
        <w:sz w:val="130"/>
        <w:szCs w:val="130"/>
      </w:rPr>
      <w:drawing>
        <wp:anchor distT="36576" distB="36576" distL="36576" distR="36576" simplePos="0" relativeHeight="251661312" behindDoc="0" locked="0" layoutInCell="1" allowOverlap="1" wp14:anchorId="40A2726B" wp14:editId="330C4B23">
          <wp:simplePos x="0" y="0"/>
          <wp:positionH relativeFrom="margin">
            <wp:posOffset>-561975</wp:posOffset>
          </wp:positionH>
          <wp:positionV relativeFrom="paragraph">
            <wp:posOffset>-153670</wp:posOffset>
          </wp:positionV>
          <wp:extent cx="542925" cy="515818"/>
          <wp:effectExtent l="0" t="0" r="0" b="0"/>
          <wp:wrapNone/>
          <wp:docPr id="3" name="รูปภาพ 3" descr="โลโก้เทศบา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โลโก้เทศบา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NiramitIT๙" w:hAnsi="TH NiramitIT๙" w:cs="TH NiramitIT๙"/>
      </w:rPr>
      <w:t xml:space="preserve">  </w:t>
    </w:r>
    <w:r w:rsidRPr="00B65F59">
      <w:rPr>
        <w:rFonts w:ascii="TH SarabunIT๙" w:hAnsi="TH SarabunIT๙" w:cs="TH SarabunIT๙"/>
        <w:cs/>
      </w:rPr>
      <w:t>รายงานผลการดำเนินงานแผนงานบริหารจัดการความเสี่ยง  ประจำปีงบประมาณ พ.ศ.2563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F4"/>
    <w:rsid w:val="00004409"/>
    <w:rsid w:val="00004D1C"/>
    <w:rsid w:val="00061C47"/>
    <w:rsid w:val="0007183F"/>
    <w:rsid w:val="0008630D"/>
    <w:rsid w:val="0009237C"/>
    <w:rsid w:val="000B23D4"/>
    <w:rsid w:val="000B2447"/>
    <w:rsid w:val="000C353C"/>
    <w:rsid w:val="00103FDB"/>
    <w:rsid w:val="00110D51"/>
    <w:rsid w:val="001235A8"/>
    <w:rsid w:val="0015363B"/>
    <w:rsid w:val="001610C2"/>
    <w:rsid w:val="001665CF"/>
    <w:rsid w:val="001736D7"/>
    <w:rsid w:val="00176B5B"/>
    <w:rsid w:val="00192732"/>
    <w:rsid w:val="001A022F"/>
    <w:rsid w:val="001B0D12"/>
    <w:rsid w:val="00265C18"/>
    <w:rsid w:val="002704E6"/>
    <w:rsid w:val="002A7091"/>
    <w:rsid w:val="002D1F5A"/>
    <w:rsid w:val="003100C5"/>
    <w:rsid w:val="00322373"/>
    <w:rsid w:val="0035487A"/>
    <w:rsid w:val="00362A43"/>
    <w:rsid w:val="00370BF8"/>
    <w:rsid w:val="00371796"/>
    <w:rsid w:val="00383C07"/>
    <w:rsid w:val="00385C72"/>
    <w:rsid w:val="00386CDA"/>
    <w:rsid w:val="00390BB0"/>
    <w:rsid w:val="00393A93"/>
    <w:rsid w:val="00394EBF"/>
    <w:rsid w:val="003A2F8B"/>
    <w:rsid w:val="003B4543"/>
    <w:rsid w:val="003D55C5"/>
    <w:rsid w:val="003D66FC"/>
    <w:rsid w:val="003F5095"/>
    <w:rsid w:val="003F790E"/>
    <w:rsid w:val="00404AC3"/>
    <w:rsid w:val="0043522E"/>
    <w:rsid w:val="00446DD1"/>
    <w:rsid w:val="00473687"/>
    <w:rsid w:val="004750A8"/>
    <w:rsid w:val="00493677"/>
    <w:rsid w:val="0049551F"/>
    <w:rsid w:val="0049755F"/>
    <w:rsid w:val="004B264C"/>
    <w:rsid w:val="004C4CF3"/>
    <w:rsid w:val="004D03C0"/>
    <w:rsid w:val="004D6678"/>
    <w:rsid w:val="004D7F04"/>
    <w:rsid w:val="005008EA"/>
    <w:rsid w:val="005410E3"/>
    <w:rsid w:val="00567590"/>
    <w:rsid w:val="005E1F8D"/>
    <w:rsid w:val="00600CA3"/>
    <w:rsid w:val="00601456"/>
    <w:rsid w:val="006176C3"/>
    <w:rsid w:val="00627E84"/>
    <w:rsid w:val="00661F29"/>
    <w:rsid w:val="006651A6"/>
    <w:rsid w:val="0067226E"/>
    <w:rsid w:val="0067698D"/>
    <w:rsid w:val="00696AC8"/>
    <w:rsid w:val="00697350"/>
    <w:rsid w:val="006C1A9E"/>
    <w:rsid w:val="006E6969"/>
    <w:rsid w:val="0071106B"/>
    <w:rsid w:val="0073433B"/>
    <w:rsid w:val="007772D2"/>
    <w:rsid w:val="00786B17"/>
    <w:rsid w:val="00790E3B"/>
    <w:rsid w:val="007C703A"/>
    <w:rsid w:val="007E0C0F"/>
    <w:rsid w:val="007F19D4"/>
    <w:rsid w:val="007F42CC"/>
    <w:rsid w:val="00801A10"/>
    <w:rsid w:val="00862FA9"/>
    <w:rsid w:val="00873296"/>
    <w:rsid w:val="00884DE3"/>
    <w:rsid w:val="00885B62"/>
    <w:rsid w:val="008949A8"/>
    <w:rsid w:val="00895884"/>
    <w:rsid w:val="008B5E54"/>
    <w:rsid w:val="008C18F3"/>
    <w:rsid w:val="008D67DF"/>
    <w:rsid w:val="008E2176"/>
    <w:rsid w:val="008F18FE"/>
    <w:rsid w:val="0090003E"/>
    <w:rsid w:val="00900954"/>
    <w:rsid w:val="009203A6"/>
    <w:rsid w:val="00920BD6"/>
    <w:rsid w:val="00942C48"/>
    <w:rsid w:val="00961992"/>
    <w:rsid w:val="00970570"/>
    <w:rsid w:val="00971235"/>
    <w:rsid w:val="00975C47"/>
    <w:rsid w:val="00991FF0"/>
    <w:rsid w:val="009A60ED"/>
    <w:rsid w:val="009C3656"/>
    <w:rsid w:val="009E26CB"/>
    <w:rsid w:val="009F37F4"/>
    <w:rsid w:val="00A01AFE"/>
    <w:rsid w:val="00A55393"/>
    <w:rsid w:val="00A728C6"/>
    <w:rsid w:val="00A86433"/>
    <w:rsid w:val="00A9072D"/>
    <w:rsid w:val="00A90BA8"/>
    <w:rsid w:val="00A9200D"/>
    <w:rsid w:val="00A93FE6"/>
    <w:rsid w:val="00AA7436"/>
    <w:rsid w:val="00AC49FA"/>
    <w:rsid w:val="00AF3E11"/>
    <w:rsid w:val="00B058AE"/>
    <w:rsid w:val="00B177FB"/>
    <w:rsid w:val="00B501E1"/>
    <w:rsid w:val="00B56D6A"/>
    <w:rsid w:val="00B65F59"/>
    <w:rsid w:val="00BA3E1F"/>
    <w:rsid w:val="00BA66B8"/>
    <w:rsid w:val="00BD29C0"/>
    <w:rsid w:val="00BE1F9B"/>
    <w:rsid w:val="00BF66FF"/>
    <w:rsid w:val="00C33B06"/>
    <w:rsid w:val="00C82731"/>
    <w:rsid w:val="00C90442"/>
    <w:rsid w:val="00CA719E"/>
    <w:rsid w:val="00CB4726"/>
    <w:rsid w:val="00CE38CA"/>
    <w:rsid w:val="00D33A85"/>
    <w:rsid w:val="00D46B43"/>
    <w:rsid w:val="00D560DB"/>
    <w:rsid w:val="00DA1E8E"/>
    <w:rsid w:val="00DA6379"/>
    <w:rsid w:val="00DC6A5E"/>
    <w:rsid w:val="00DD50DF"/>
    <w:rsid w:val="00DF5262"/>
    <w:rsid w:val="00DF6CA0"/>
    <w:rsid w:val="00E123E6"/>
    <w:rsid w:val="00E129B0"/>
    <w:rsid w:val="00E26B02"/>
    <w:rsid w:val="00E33573"/>
    <w:rsid w:val="00E479F9"/>
    <w:rsid w:val="00E971DC"/>
    <w:rsid w:val="00E97CEA"/>
    <w:rsid w:val="00EA7082"/>
    <w:rsid w:val="00ED1607"/>
    <w:rsid w:val="00EE4081"/>
    <w:rsid w:val="00F56188"/>
    <w:rsid w:val="00F56591"/>
    <w:rsid w:val="00F56ABA"/>
    <w:rsid w:val="00F60D87"/>
    <w:rsid w:val="00F63CAF"/>
    <w:rsid w:val="00F6480C"/>
    <w:rsid w:val="00F70BFD"/>
    <w:rsid w:val="00F916A1"/>
    <w:rsid w:val="00F92220"/>
    <w:rsid w:val="00F95616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A5A89-5554-45E6-8F44-28A31B5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3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6"/>
      <w:szCs w:val="66"/>
      <w:cs/>
    </w:rPr>
  </w:style>
  <w:style w:type="character" w:customStyle="1" w:styleId="a4">
    <w:name w:val="ชื่อเรื่อง อักขระ"/>
    <w:basedOn w:val="a0"/>
    <w:link w:val="a3"/>
    <w:uiPriority w:val="10"/>
    <w:rsid w:val="009F3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6"/>
      <w:szCs w:val="66"/>
    </w:rPr>
  </w:style>
  <w:style w:type="paragraph" w:styleId="a5">
    <w:name w:val="Subtitle"/>
    <w:basedOn w:val="a"/>
    <w:next w:val="a"/>
    <w:link w:val="a6"/>
    <w:uiPriority w:val="11"/>
    <w:qFormat/>
    <w:rsid w:val="009F37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30"/>
      <w:cs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F37F4"/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F37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37F4"/>
    <w:rPr>
      <w:rFonts w:ascii="Tahoma" w:hAnsi="Tahoma" w:cs="Angsana New"/>
      <w:sz w:val="16"/>
      <w:szCs w:val="20"/>
    </w:rPr>
  </w:style>
  <w:style w:type="paragraph" w:styleId="a9">
    <w:name w:val="No Spacing"/>
    <w:link w:val="aa"/>
    <w:uiPriority w:val="1"/>
    <w:qFormat/>
    <w:rsid w:val="009F37F4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9F37F4"/>
    <w:rPr>
      <w:rFonts w:eastAsiaTheme="minorEastAsia"/>
      <w:sz w:val="28"/>
    </w:rPr>
  </w:style>
  <w:style w:type="paragraph" w:styleId="ab">
    <w:name w:val="header"/>
    <w:basedOn w:val="a"/>
    <w:link w:val="ac"/>
    <w:uiPriority w:val="99"/>
    <w:unhideWhenUsed/>
    <w:rsid w:val="00777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772D2"/>
  </w:style>
  <w:style w:type="paragraph" w:styleId="ad">
    <w:name w:val="footer"/>
    <w:basedOn w:val="a"/>
    <w:link w:val="ae"/>
    <w:uiPriority w:val="99"/>
    <w:unhideWhenUsed/>
    <w:rsid w:val="00777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772D2"/>
  </w:style>
  <w:style w:type="table" w:styleId="af">
    <w:name w:val="Table Grid"/>
    <w:basedOn w:val="a1"/>
    <w:uiPriority w:val="59"/>
    <w:rsid w:val="00E3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เทศบาลตำบลหนองบัวสะอาด   อำเภอบัวใหญ่  จังหวัดนครราชสีมา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07278F-745C-42D1-8F72-5FE40265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รายงานผลการดำเนินงานแผนบริหารจัดการความเสี่ยง                ประจำปีงบประมาณ   2563</vt:lpstr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รายงานผลการดำเนินงานแผนบริหารจัดการความเสี่ยง                ประจำปีงบประมาณ   2563</dc:title>
  <dc:creator>sa-ver</dc:creator>
  <cp:lastModifiedBy>com</cp:lastModifiedBy>
  <cp:revision>8</cp:revision>
  <cp:lastPrinted>2021-08-25T03:34:00Z</cp:lastPrinted>
  <dcterms:created xsi:type="dcterms:W3CDTF">2021-08-25T02:42:00Z</dcterms:created>
  <dcterms:modified xsi:type="dcterms:W3CDTF">2021-08-25T03:40:00Z</dcterms:modified>
</cp:coreProperties>
</file>